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4749EF" w14:textId="297F6E3B" w:rsidR="00B97A6C" w:rsidRDefault="005F36A2" w:rsidP="00345726">
      <w:pPr>
        <w:spacing w:before="240"/>
        <w:ind w:left="567"/>
        <w:jc w:val="center"/>
      </w:pPr>
      <w:bookmarkStart w:id="0" w:name="_MacBuGuideStaticData_13110V"/>
      <w:bookmarkStart w:id="1" w:name="_MacBuGuideStaticData_12580V"/>
      <w:bookmarkStart w:id="2" w:name="_MacBuGuideStaticData_11392V"/>
      <w:bookmarkStart w:id="3" w:name="_MacBuGuideStaticData_11888V"/>
      <w:r>
        <w:rPr>
          <w:rFonts w:ascii="Times New Roman" w:hAnsi="Times New Roman" w:cs="Times New Roman"/>
          <w:noProof/>
        </w:rPr>
        <w:drawing>
          <wp:anchor distT="36576" distB="36576" distL="36576" distR="36576" simplePos="0" relativeHeight="251725824" behindDoc="0" locked="0" layoutInCell="1" allowOverlap="1" wp14:anchorId="04F7BB0F" wp14:editId="5559C3EA">
            <wp:simplePos x="0" y="0"/>
            <wp:positionH relativeFrom="margin">
              <wp:posOffset>2164080</wp:posOffset>
            </wp:positionH>
            <wp:positionV relativeFrom="paragraph">
              <wp:posOffset>2524125</wp:posOffset>
            </wp:positionV>
            <wp:extent cx="5089525" cy="3032594"/>
            <wp:effectExtent l="76200" t="76200" r="73025" b="73025"/>
            <wp:wrapNone/>
            <wp:docPr id="25" name="Picture 25" descr="DSCF4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SCF4229"/>
                    <pic:cNvPicPr preferRelativeResize="0">
                      <a:picLocks noChangeArrowheads="1"/>
                    </pic:cNvPicPr>
                  </pic:nvPicPr>
                  <pic:blipFill>
                    <a:blip r:embed="rId11">
                      <a:extLst>
                        <a:ext uri="{28A0092B-C50C-407E-A947-70E740481C1C}">
                          <a14:useLocalDpi xmlns:a14="http://schemas.microsoft.com/office/drawing/2010/main" val="0"/>
                        </a:ext>
                      </a:extLst>
                    </a:blip>
                    <a:srcRect l="2588" r="2588"/>
                    <a:stretch>
                      <a:fillRect/>
                    </a:stretch>
                  </pic:blipFill>
                  <pic:spPr bwMode="auto">
                    <a:xfrm>
                      <a:off x="0" y="0"/>
                      <a:ext cx="5106141" cy="3042495"/>
                    </a:xfrm>
                    <a:prstGeom prst="rect">
                      <a:avLst/>
                    </a:prstGeom>
                    <a:solidFill>
                      <a:srgbClr val="FFFFFF"/>
                    </a:solidFill>
                    <a:ln w="76200" algn="in">
                      <a:solidFill>
                        <a:srgbClr val="FFFFFF"/>
                      </a:solidFill>
                      <a:miter lim="800000"/>
                      <a:headEnd/>
                      <a:tailEnd/>
                    </a:ln>
                    <a:effectLst/>
                  </pic:spPr>
                </pic:pic>
              </a:graphicData>
            </a:graphic>
            <wp14:sizeRelH relativeFrom="page">
              <wp14:pctWidth>0</wp14:pctWidth>
            </wp14:sizeRelH>
            <wp14:sizeRelV relativeFrom="page">
              <wp14:pctHeight>0</wp14:pctHeight>
            </wp14:sizeRelV>
          </wp:anchor>
        </w:drawing>
      </w:r>
      <w:r w:rsidR="0095093B">
        <w:rPr>
          <w:noProof/>
        </w:rPr>
        <mc:AlternateContent>
          <mc:Choice Requires="wps">
            <w:drawing>
              <wp:anchor distT="0" distB="0" distL="114300" distR="114300" simplePos="0" relativeHeight="251633152" behindDoc="0" locked="0" layoutInCell="1" allowOverlap="1" wp14:anchorId="708EE9F0" wp14:editId="35B19FC3">
                <wp:simplePos x="0" y="0"/>
                <wp:positionH relativeFrom="page">
                  <wp:posOffset>2362200</wp:posOffset>
                </wp:positionH>
                <wp:positionV relativeFrom="margin">
                  <wp:posOffset>5545455</wp:posOffset>
                </wp:positionV>
                <wp:extent cx="5187950" cy="4057650"/>
                <wp:effectExtent l="0" t="0" r="12700" b="0"/>
                <wp:wrapThrough wrapText="bothSides">
                  <wp:wrapPolygon edited="0">
                    <wp:start x="0" y="0"/>
                    <wp:lineTo x="0" y="21499"/>
                    <wp:lineTo x="21574" y="21499"/>
                    <wp:lineTo x="21574"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5187950" cy="4057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val="1"/>
                          </a:ext>
                        </a:extLst>
                      </wps:spPr>
                      <wps:style>
                        <a:lnRef idx="0">
                          <a:schemeClr val="accent1"/>
                        </a:lnRef>
                        <a:fillRef idx="0">
                          <a:schemeClr val="accent1"/>
                        </a:fillRef>
                        <a:effectRef idx="0">
                          <a:schemeClr val="accent1"/>
                        </a:effectRef>
                        <a:fontRef idx="minor">
                          <a:schemeClr val="dk1"/>
                        </a:fontRef>
                      </wps:style>
                      <wps:txbx>
                        <w:txbxContent>
                          <w:p w14:paraId="0E626710" w14:textId="77777777" w:rsidR="00C93658" w:rsidRPr="00D2098D" w:rsidRDefault="00C93658" w:rsidP="00E90216">
                            <w:pPr>
                              <w:rPr>
                                <w:rFonts w:ascii="Arial" w:hAnsi="Arial" w:cs="Arial"/>
                                <w:b/>
                                <w:color w:val="365F91" w:themeColor="accent1" w:themeShade="BF"/>
                                <w:sz w:val="48"/>
                                <w:szCs w:val="48"/>
                              </w:rPr>
                            </w:pPr>
                            <w:r>
                              <w:rPr>
                                <w:rFonts w:ascii="Arial" w:hAnsi="Arial" w:cs="Arial"/>
                                <w:b/>
                                <w:color w:val="365F91" w:themeColor="accent1" w:themeShade="BF"/>
                                <w:sz w:val="48"/>
                                <w:szCs w:val="48"/>
                              </w:rPr>
                              <w:t>About our school</w:t>
                            </w:r>
                          </w:p>
                          <w:p w14:paraId="7018943F"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2"/>
                                <w:szCs w:val="22"/>
                                <w:lang w:val="en-CA" w:eastAsia="en-CA"/>
                              </w:rPr>
                              <w:t>Clifton School is a nurturing, welcoming inclusive Nursery to Grade 6 school.  It has a population of approximately 140 students and 24 staff members.  It is situated in the west end of Winnipeg with a culturally diverse population.  Clifton’s priorities include high academic achievement in numeracy and literacy.  We work to support our student’s mental health with a focus on Mindfulness. </w:t>
                            </w:r>
                          </w:p>
                          <w:p w14:paraId="79FC2101" w14:textId="77777777" w:rsidR="0095093B" w:rsidRPr="0095093B" w:rsidRDefault="0095093B" w:rsidP="0095093B">
                            <w:pPr>
                              <w:rPr>
                                <w:rFonts w:ascii="Times New Roman" w:eastAsia="Times New Roman" w:hAnsi="Times New Roman" w:cs="Times New Roman"/>
                                <w:lang w:val="en-CA" w:eastAsia="en-CA"/>
                              </w:rPr>
                            </w:pPr>
                          </w:p>
                          <w:p w14:paraId="588B27C3"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2"/>
                                <w:szCs w:val="22"/>
                                <w:lang w:val="en-CA" w:eastAsia="en-CA"/>
                              </w:rPr>
                              <w:t>Students’ individual needs are acknowledged and supported in an inclusive learning environment. The staff at Clifton School empowers students to learn how to direct and understand their learning by including student voice and choice. Students are engaged in purposeful and meaningful learning and work together in a positive environment through flexible seating and differentiated instruction. The staff are committed to working together through collective efficacy to inspire students to reach goals and achieve academic success.</w:t>
                            </w:r>
                          </w:p>
                          <w:p w14:paraId="6D813C2E" w14:textId="77777777" w:rsidR="0095093B" w:rsidRPr="0095093B" w:rsidRDefault="0095093B" w:rsidP="0095093B">
                            <w:pPr>
                              <w:rPr>
                                <w:rFonts w:ascii="Times New Roman" w:eastAsia="Times New Roman" w:hAnsi="Times New Roman" w:cs="Times New Roman"/>
                                <w:lang w:val="en-CA" w:eastAsia="en-CA"/>
                              </w:rPr>
                            </w:pPr>
                          </w:p>
                          <w:p w14:paraId="11EE9079"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2"/>
                                <w:szCs w:val="22"/>
                                <w:lang w:val="en-CA" w:eastAsia="en-CA"/>
                              </w:rPr>
                              <w:t xml:space="preserve">Clifton has a positive school culture where all students are learning how to be respectful, </w:t>
                            </w:r>
                            <w:proofErr w:type="gramStart"/>
                            <w:r w:rsidRPr="0095093B">
                              <w:rPr>
                                <w:rFonts w:ascii="Arial" w:eastAsia="Times New Roman" w:hAnsi="Arial" w:cs="Arial"/>
                                <w:color w:val="000000"/>
                                <w:sz w:val="22"/>
                                <w:szCs w:val="22"/>
                                <w:lang w:val="en-CA" w:eastAsia="en-CA"/>
                              </w:rPr>
                              <w:t>responsible</w:t>
                            </w:r>
                            <w:proofErr w:type="gramEnd"/>
                            <w:r w:rsidRPr="0095093B">
                              <w:rPr>
                                <w:rFonts w:ascii="Arial" w:eastAsia="Times New Roman" w:hAnsi="Arial" w:cs="Arial"/>
                                <w:color w:val="000000"/>
                                <w:sz w:val="22"/>
                                <w:szCs w:val="22"/>
                                <w:lang w:val="en-CA" w:eastAsia="en-CA"/>
                              </w:rPr>
                              <w:t xml:space="preserve"> and safe.  These are the pillars of our Positive Behavioural Interventions and Support practices.</w:t>
                            </w:r>
                          </w:p>
                          <w:p w14:paraId="08292AD5" w14:textId="77777777" w:rsidR="0095093B" w:rsidRPr="0095093B" w:rsidRDefault="0095093B" w:rsidP="0095093B">
                            <w:pPr>
                              <w:rPr>
                                <w:rFonts w:ascii="Times New Roman" w:eastAsia="Times New Roman" w:hAnsi="Times New Roman" w:cs="Times New Roman"/>
                                <w:lang w:val="en-CA" w:eastAsia="en-CA"/>
                              </w:rPr>
                            </w:pPr>
                          </w:p>
                          <w:p w14:paraId="2E5CDBB0"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2"/>
                                <w:szCs w:val="22"/>
                                <w:lang w:val="en-CA" w:eastAsia="en-CA"/>
                              </w:rPr>
                              <w:t xml:space="preserve">Parents support students and staff by helping to enrich their school experiences, actively </w:t>
                            </w:r>
                            <w:proofErr w:type="gramStart"/>
                            <w:r w:rsidRPr="0095093B">
                              <w:rPr>
                                <w:rFonts w:ascii="Arial" w:eastAsia="Times New Roman" w:hAnsi="Arial" w:cs="Arial"/>
                                <w:color w:val="000000"/>
                                <w:sz w:val="22"/>
                                <w:szCs w:val="22"/>
                                <w:lang w:val="en-CA" w:eastAsia="en-CA"/>
                              </w:rPr>
                              <w:t>running</w:t>
                            </w:r>
                            <w:proofErr w:type="gramEnd"/>
                            <w:r w:rsidRPr="0095093B">
                              <w:rPr>
                                <w:rFonts w:ascii="Arial" w:eastAsia="Times New Roman" w:hAnsi="Arial" w:cs="Arial"/>
                                <w:color w:val="000000"/>
                                <w:sz w:val="22"/>
                                <w:szCs w:val="22"/>
                                <w:lang w:val="en-CA" w:eastAsia="en-CA"/>
                              </w:rPr>
                              <w:t xml:space="preserve"> and supervising the lunch program, organizing many successful fundraising events, and continually engaging with an active Parent Advisory Council. We value our community partnerships that have been developed as well. </w:t>
                            </w:r>
                          </w:p>
                          <w:p w14:paraId="3B64AC28" w14:textId="77777777" w:rsidR="00C93658" w:rsidRPr="00E90216" w:rsidRDefault="00C93658" w:rsidP="00E90216">
                            <w:pPr>
                              <w:rPr>
                                <w:rFonts w:ascii="Arial" w:hAnsi="Arial" w:cs="Arial"/>
                              </w:rPr>
                            </w:pPr>
                            <w:r>
                              <w:rPr>
                                <w:rFonts w:ascii="Arial" w:hAnsi="Arial" w:cs="Arial"/>
                                <w:noProof/>
                              </w:rPr>
                              <w:drawing>
                                <wp:inline distT="0" distB="0" distL="0" distR="0" wp14:anchorId="33D830AF" wp14:editId="07D08883">
                                  <wp:extent cx="5217160" cy="7825740"/>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17160" cy="782574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EE9F0" id="_x0000_t202" coordsize="21600,21600" o:spt="202" path="m,l,21600r21600,l21600,xe">
                <v:stroke joinstyle="miter"/>
                <v:path gradientshapeok="t" o:connecttype="rect"/>
              </v:shapetype>
              <v:shape id="Text Box 9" o:spid="_x0000_s1026" type="#_x0000_t202" style="position:absolute;left:0;text-align:left;margin-left:186pt;margin-top:436.65pt;width:408.5pt;height:319.5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" filled="f" stroked="f">
                <v:textbox inset="0,0,0,0">
                  <w:txbxContent>
                    <w:p w14:paraId="0E626710" w14:textId="77777777" w:rsidR="00C93658" w:rsidRPr="00D2098D" w:rsidRDefault="00C93658" w:rsidP="00E90216">
                      <w:pPr>
                        <w:rPr>
                          <w:rFonts w:ascii="Arial" w:hAnsi="Arial" w:cs="Arial"/>
                          <w:b/>
                          <w:color w:val="365F91" w:themeColor="accent1" w:themeShade="BF"/>
                          <w:sz w:val="48"/>
                          <w:szCs w:val="48"/>
                        </w:rPr>
                      </w:pPr>
                      <w:r>
                        <w:rPr>
                          <w:rFonts w:ascii="Arial" w:hAnsi="Arial" w:cs="Arial"/>
                          <w:b/>
                          <w:color w:val="365F91" w:themeColor="accent1" w:themeShade="BF"/>
                          <w:sz w:val="48"/>
                          <w:szCs w:val="48"/>
                        </w:rPr>
                        <w:t>About our school</w:t>
                      </w:r>
                    </w:p>
                    <w:p w14:paraId="7018943F"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2"/>
                          <w:szCs w:val="22"/>
                          <w:lang w:val="en-CA" w:eastAsia="en-CA"/>
                        </w:rPr>
                        <w:t>Clifton School is a nurturing, welcoming inclusive Nursery to Grade 6 school.  It has a population of approximately 140 students and 24 staff members.  It is situated in the west end of Winnipeg with a culturally diverse population.  Clifton’s priorities include high academic achievement in numeracy and literacy.  We work to support our student’s mental health with a focus on Mindfulness. </w:t>
                      </w:r>
                    </w:p>
                    <w:p w14:paraId="79FC2101" w14:textId="77777777" w:rsidR="0095093B" w:rsidRPr="0095093B" w:rsidRDefault="0095093B" w:rsidP="0095093B">
                      <w:pPr>
                        <w:rPr>
                          <w:rFonts w:ascii="Times New Roman" w:eastAsia="Times New Roman" w:hAnsi="Times New Roman" w:cs="Times New Roman"/>
                          <w:lang w:val="en-CA" w:eastAsia="en-CA"/>
                        </w:rPr>
                      </w:pPr>
                    </w:p>
                    <w:p w14:paraId="588B27C3"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2"/>
                          <w:szCs w:val="22"/>
                          <w:lang w:val="en-CA" w:eastAsia="en-CA"/>
                        </w:rPr>
                        <w:t>Students’ individual needs are acknowledged and supported in an inclusive learning environment. The staff at Clifton School empowers students to learn how to direct and understand their learning by including student voice and choice. Students are engaged in purposeful and meaningful learning and work together in a positive environment through flexible seating and differentiated instruction. The staff are committed to working together through collective efficacy to inspire students to reach goals and achieve academic success.</w:t>
                      </w:r>
                    </w:p>
                    <w:p w14:paraId="6D813C2E" w14:textId="77777777" w:rsidR="0095093B" w:rsidRPr="0095093B" w:rsidRDefault="0095093B" w:rsidP="0095093B">
                      <w:pPr>
                        <w:rPr>
                          <w:rFonts w:ascii="Times New Roman" w:eastAsia="Times New Roman" w:hAnsi="Times New Roman" w:cs="Times New Roman"/>
                          <w:lang w:val="en-CA" w:eastAsia="en-CA"/>
                        </w:rPr>
                      </w:pPr>
                    </w:p>
                    <w:p w14:paraId="11EE9079"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2"/>
                          <w:szCs w:val="22"/>
                          <w:lang w:val="en-CA" w:eastAsia="en-CA"/>
                        </w:rPr>
                        <w:t xml:space="preserve">Clifton has a positive school culture where all students are learning how to be respectful, </w:t>
                      </w:r>
                      <w:proofErr w:type="gramStart"/>
                      <w:r w:rsidRPr="0095093B">
                        <w:rPr>
                          <w:rFonts w:ascii="Arial" w:eastAsia="Times New Roman" w:hAnsi="Arial" w:cs="Arial"/>
                          <w:color w:val="000000"/>
                          <w:sz w:val="22"/>
                          <w:szCs w:val="22"/>
                          <w:lang w:val="en-CA" w:eastAsia="en-CA"/>
                        </w:rPr>
                        <w:t>responsible</w:t>
                      </w:r>
                      <w:proofErr w:type="gramEnd"/>
                      <w:r w:rsidRPr="0095093B">
                        <w:rPr>
                          <w:rFonts w:ascii="Arial" w:eastAsia="Times New Roman" w:hAnsi="Arial" w:cs="Arial"/>
                          <w:color w:val="000000"/>
                          <w:sz w:val="22"/>
                          <w:szCs w:val="22"/>
                          <w:lang w:val="en-CA" w:eastAsia="en-CA"/>
                        </w:rPr>
                        <w:t xml:space="preserve"> and safe.  These are the pillars of our Positive Behavioural Interventions and Support practices.</w:t>
                      </w:r>
                    </w:p>
                    <w:p w14:paraId="08292AD5" w14:textId="77777777" w:rsidR="0095093B" w:rsidRPr="0095093B" w:rsidRDefault="0095093B" w:rsidP="0095093B">
                      <w:pPr>
                        <w:rPr>
                          <w:rFonts w:ascii="Times New Roman" w:eastAsia="Times New Roman" w:hAnsi="Times New Roman" w:cs="Times New Roman"/>
                          <w:lang w:val="en-CA" w:eastAsia="en-CA"/>
                        </w:rPr>
                      </w:pPr>
                    </w:p>
                    <w:p w14:paraId="2E5CDBB0"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2"/>
                          <w:szCs w:val="22"/>
                          <w:lang w:val="en-CA" w:eastAsia="en-CA"/>
                        </w:rPr>
                        <w:t xml:space="preserve">Parents support students and staff by helping to enrich their school experiences, actively </w:t>
                      </w:r>
                      <w:proofErr w:type="gramStart"/>
                      <w:r w:rsidRPr="0095093B">
                        <w:rPr>
                          <w:rFonts w:ascii="Arial" w:eastAsia="Times New Roman" w:hAnsi="Arial" w:cs="Arial"/>
                          <w:color w:val="000000"/>
                          <w:sz w:val="22"/>
                          <w:szCs w:val="22"/>
                          <w:lang w:val="en-CA" w:eastAsia="en-CA"/>
                        </w:rPr>
                        <w:t>running</w:t>
                      </w:r>
                      <w:proofErr w:type="gramEnd"/>
                      <w:r w:rsidRPr="0095093B">
                        <w:rPr>
                          <w:rFonts w:ascii="Arial" w:eastAsia="Times New Roman" w:hAnsi="Arial" w:cs="Arial"/>
                          <w:color w:val="000000"/>
                          <w:sz w:val="22"/>
                          <w:szCs w:val="22"/>
                          <w:lang w:val="en-CA" w:eastAsia="en-CA"/>
                        </w:rPr>
                        <w:t xml:space="preserve"> and supervising the lunch program, organizing many successful fundraising events, and continually engaging with an active Parent Advisory Council. We value our community partnerships that have been developed as well. </w:t>
                      </w:r>
                    </w:p>
                    <w:p w14:paraId="3B64AC28" w14:textId="77777777" w:rsidR="00C93658" w:rsidRPr="00E90216" w:rsidRDefault="00C93658" w:rsidP="00E90216">
                      <w:pPr>
                        <w:rPr>
                          <w:rFonts w:ascii="Arial" w:hAnsi="Arial" w:cs="Arial"/>
                        </w:rPr>
                      </w:pPr>
                      <w:r>
                        <w:rPr>
                          <w:rFonts w:ascii="Arial" w:hAnsi="Arial" w:cs="Arial"/>
                          <w:noProof/>
                        </w:rPr>
                        <w:drawing>
                          <wp:inline distT="0" distB="0" distL="0" distR="0" wp14:anchorId="33D830AF" wp14:editId="07D08883">
                            <wp:extent cx="5217160" cy="7825740"/>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17160" cy="7825740"/>
                                    </a:xfrm>
                                    <a:prstGeom prst="rect">
                                      <a:avLst/>
                                    </a:prstGeom>
                                    <a:noFill/>
                                    <a:ln>
                                      <a:noFill/>
                                    </a:ln>
                                  </pic:spPr>
                                </pic:pic>
                              </a:graphicData>
                            </a:graphic>
                          </wp:inline>
                        </w:drawing>
                      </w:r>
                    </w:p>
                  </w:txbxContent>
                </v:textbox>
                <w10:wrap type="through" anchorx="page" anchory="margin"/>
              </v:shape>
            </w:pict>
          </mc:Fallback>
        </mc:AlternateContent>
      </w:r>
      <w:r w:rsidR="004512B2">
        <w:rPr>
          <w:noProof/>
        </w:rPr>
        <w:drawing>
          <wp:anchor distT="114935" distB="114935" distL="114300" distR="114300" simplePos="0" relativeHeight="251620864" behindDoc="0" locked="1" layoutInCell="1" allowOverlap="1" wp14:anchorId="4FA982D4" wp14:editId="7ECA8BF8">
            <wp:simplePos x="0" y="0"/>
            <wp:positionH relativeFrom="page">
              <wp:posOffset>558800</wp:posOffset>
            </wp:positionH>
            <wp:positionV relativeFrom="page">
              <wp:posOffset>7435215</wp:posOffset>
            </wp:positionV>
            <wp:extent cx="6998400" cy="2386800"/>
            <wp:effectExtent l="0" t="0" r="0"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lia_56224452_L.jpg"/>
                    <pic:cNvPicPr/>
                  </pic:nvPicPr>
                  <pic:blipFill>
                    <a:blip r:embed="rId13">
                      <a:alphaModFix amt="60000"/>
                      <a:extLst>
                        <a:ext uri="{28A0092B-C50C-407E-A947-70E740481C1C}">
                          <a14:useLocalDpi xmlns:a14="http://schemas.microsoft.com/office/drawing/2010/main" val="0"/>
                        </a:ext>
                      </a:extLst>
                    </a:blip>
                    <a:stretch>
                      <a:fillRect/>
                    </a:stretch>
                  </pic:blipFill>
                  <pic:spPr bwMode="auto">
                    <a:xfrm>
                      <a:off x="0" y="0"/>
                      <a:ext cx="6998400" cy="238680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14AFC">
        <w:rPr>
          <w:noProof/>
        </w:rPr>
        <w:drawing>
          <wp:anchor distT="114935" distB="114935" distL="114300" distR="114300" simplePos="0" relativeHeight="251622912" behindDoc="0" locked="0" layoutInCell="1" allowOverlap="1" wp14:anchorId="4821C427" wp14:editId="526EF55E">
            <wp:simplePos x="0" y="0"/>
            <wp:positionH relativeFrom="page">
              <wp:posOffset>546100</wp:posOffset>
            </wp:positionH>
            <wp:positionV relativeFrom="page">
              <wp:posOffset>228600</wp:posOffset>
            </wp:positionV>
            <wp:extent cx="6999605" cy="2476500"/>
            <wp:effectExtent l="0" t="0" r="10795" b="1270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lia_56224452_L.jpg"/>
                    <pic:cNvPicPr/>
                  </pic:nvPicPr>
                  <pic:blipFill>
                    <a:blip r:embed="rId14">
                      <a:alphaModFix amt="40000"/>
                      <a:extLst>
                        <a:ext uri="{28A0092B-C50C-407E-A947-70E740481C1C}">
                          <a14:useLocalDpi xmlns:a14="http://schemas.microsoft.com/office/drawing/2010/main" val="0"/>
                        </a:ext>
                      </a:extLst>
                    </a:blip>
                    <a:stretch>
                      <a:fillRect/>
                    </a:stretch>
                  </pic:blipFill>
                  <pic:spPr bwMode="auto">
                    <a:xfrm>
                      <a:off x="0" y="0"/>
                      <a:ext cx="6999605" cy="2476500"/>
                    </a:xfrm>
                    <a:prstGeom prst="rect">
                      <a:avLst/>
                    </a:prstGeom>
                    <a:solidFill>
                      <a:schemeClr val="accent1">
                        <a:lumMod val="75000"/>
                      </a:schemeClr>
                    </a:solid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51C9F">
        <w:rPr>
          <w:noProof/>
        </w:rPr>
        <mc:AlternateContent>
          <mc:Choice Requires="wps">
            <w:drawing>
              <wp:anchor distT="0" distB="0" distL="114300" distR="114300" simplePos="0" relativeHeight="251624960" behindDoc="0" locked="0" layoutInCell="1" allowOverlap="1" wp14:anchorId="05C7F1E4" wp14:editId="62976A07">
                <wp:simplePos x="0" y="0"/>
                <wp:positionH relativeFrom="page">
                  <wp:posOffset>546100</wp:posOffset>
                </wp:positionH>
                <wp:positionV relativeFrom="page">
                  <wp:posOffset>520700</wp:posOffset>
                </wp:positionV>
                <wp:extent cx="6979285" cy="1422400"/>
                <wp:effectExtent l="0" t="0" r="0" b="0"/>
                <wp:wrapThrough wrapText="bothSides">
                  <wp:wrapPolygon edited="0">
                    <wp:start x="79" y="0"/>
                    <wp:lineTo x="79" y="21214"/>
                    <wp:lineTo x="21460" y="21214"/>
                    <wp:lineTo x="21460" y="0"/>
                    <wp:lineTo x="79" y="0"/>
                  </wp:wrapPolygon>
                </wp:wrapThrough>
                <wp:docPr id="1" name="Text Box 1"/>
                <wp:cNvGraphicFramePr/>
                <a:graphic xmlns:a="http://schemas.openxmlformats.org/drawingml/2006/main">
                  <a:graphicData uri="http://schemas.microsoft.com/office/word/2010/wordprocessingShape">
                    <wps:wsp>
                      <wps:cNvSpPr txBox="1"/>
                      <wps:spPr>
                        <a:xfrm>
                          <a:off x="0" y="0"/>
                          <a:ext cx="6979285" cy="1422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val="1"/>
                          </a:ext>
                        </a:extLst>
                      </wps:spPr>
                      <wps:style>
                        <a:lnRef idx="0">
                          <a:schemeClr val="accent1"/>
                        </a:lnRef>
                        <a:fillRef idx="0">
                          <a:schemeClr val="accent1"/>
                        </a:fillRef>
                        <a:effectRef idx="0">
                          <a:schemeClr val="accent1"/>
                        </a:effectRef>
                        <a:fontRef idx="minor">
                          <a:schemeClr val="dk1"/>
                        </a:fontRef>
                      </wps:style>
                      <wps:txbx>
                        <w:txbxContent>
                          <w:p w14:paraId="029819E4" w14:textId="77777777" w:rsidR="00C93658" w:rsidRPr="000E46AF" w:rsidRDefault="0095093B" w:rsidP="00E90216">
                            <w:pPr>
                              <w:jc w:val="center"/>
                              <w:rPr>
                                <w:rFonts w:ascii="Arial" w:hAnsi="Arial" w:cs="Arial"/>
                                <w:b/>
                                <w:color w:val="FFFFFF" w:themeColor="background1"/>
                                <w:sz w:val="72"/>
                              </w:rPr>
                            </w:pPr>
                            <w:r>
                              <w:rPr>
                                <w:rFonts w:ascii="Arial" w:hAnsi="Arial" w:cs="Arial"/>
                                <w:b/>
                                <w:color w:val="FFFFFF" w:themeColor="background1"/>
                                <w:sz w:val="72"/>
                              </w:rPr>
                              <w:t>Clifton School</w:t>
                            </w:r>
                          </w:p>
                          <w:p w14:paraId="2025F208" w14:textId="77777777" w:rsidR="00C93658" w:rsidRPr="000E46AF" w:rsidRDefault="00C93658" w:rsidP="006E2DAC">
                            <w:pPr>
                              <w:jc w:val="center"/>
                              <w:rPr>
                                <w:rFonts w:ascii="Arial" w:hAnsi="Arial" w:cs="Arial"/>
                                <w:color w:val="FFFFFF" w:themeColor="background1"/>
                                <w:sz w:val="56"/>
                                <w:szCs w:val="56"/>
                              </w:rPr>
                            </w:pPr>
                            <w:r w:rsidRPr="000E46AF">
                              <w:rPr>
                                <w:rFonts w:ascii="Arial" w:hAnsi="Arial" w:cs="Arial"/>
                                <w:color w:val="FFFFFF" w:themeColor="background1"/>
                                <w:sz w:val="56"/>
                                <w:szCs w:val="56"/>
                              </w:rPr>
                              <w:t>Community Report</w:t>
                            </w:r>
                          </w:p>
                          <w:p w14:paraId="6AC2EB35" w14:textId="35F693EB" w:rsidR="00C93658" w:rsidRPr="000E46AF" w:rsidRDefault="00C93658" w:rsidP="00E90216">
                            <w:pPr>
                              <w:jc w:val="center"/>
                              <w:rPr>
                                <w:rFonts w:ascii="Arial" w:hAnsi="Arial" w:cs="Arial"/>
                                <w:color w:val="FFFFFF" w:themeColor="background1"/>
                                <w:sz w:val="56"/>
                                <w:szCs w:val="56"/>
                              </w:rPr>
                            </w:pPr>
                            <w:r w:rsidRPr="000E46AF">
                              <w:rPr>
                                <w:rFonts w:ascii="Arial" w:hAnsi="Arial" w:cs="Arial"/>
                                <w:color w:val="FFFFFF" w:themeColor="background1"/>
                                <w:sz w:val="56"/>
                                <w:szCs w:val="56"/>
                              </w:rPr>
                              <w:t>20</w:t>
                            </w:r>
                            <w:r w:rsidR="00BA7B64">
                              <w:rPr>
                                <w:rFonts w:ascii="Arial" w:hAnsi="Arial" w:cs="Arial"/>
                                <w:color w:val="FFFFFF" w:themeColor="background1"/>
                                <w:sz w:val="56"/>
                                <w:szCs w:val="56"/>
                              </w:rPr>
                              <w:t>2</w:t>
                            </w:r>
                            <w:r w:rsidR="0014446E">
                              <w:rPr>
                                <w:rFonts w:ascii="Arial" w:hAnsi="Arial" w:cs="Arial"/>
                                <w:color w:val="FFFFFF" w:themeColor="background1"/>
                                <w:sz w:val="56"/>
                                <w:szCs w:val="56"/>
                              </w:rPr>
                              <w:t>2</w:t>
                            </w:r>
                            <w:r w:rsidRPr="000E46AF">
                              <w:rPr>
                                <w:rFonts w:ascii="Arial" w:hAnsi="Arial" w:cs="Arial"/>
                                <w:color w:val="FFFFFF" w:themeColor="background1"/>
                                <w:sz w:val="56"/>
                                <w:szCs w:val="56"/>
                              </w:rPr>
                              <w:t>-20</w:t>
                            </w:r>
                            <w:r w:rsidR="00CC5500">
                              <w:rPr>
                                <w:rFonts w:ascii="Arial" w:hAnsi="Arial" w:cs="Arial"/>
                                <w:color w:val="FFFFFF" w:themeColor="background1"/>
                                <w:sz w:val="56"/>
                                <w:szCs w:val="56"/>
                              </w:rPr>
                              <w:t>2</w:t>
                            </w:r>
                            <w:r w:rsidR="0014446E">
                              <w:rPr>
                                <w:rFonts w:ascii="Arial" w:hAnsi="Arial" w:cs="Arial"/>
                                <w:color w:val="FFFFFF" w:themeColor="background1"/>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7F1E4" id="Text Box 1" o:spid="_x0000_s1027" type="#_x0000_t202" style="position:absolute;left:0;text-align:left;margin-left:43pt;margin-top:41pt;width:549.55pt;height:112pt;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" filled="f" stroked="f">
                <v:textbox>
                  <w:txbxContent>
                    <w:p w14:paraId="029819E4" w14:textId="77777777" w:rsidR="00C93658" w:rsidRPr="000E46AF" w:rsidRDefault="0095093B" w:rsidP="00E90216">
                      <w:pPr>
                        <w:jc w:val="center"/>
                        <w:rPr>
                          <w:rFonts w:ascii="Arial" w:hAnsi="Arial" w:cs="Arial"/>
                          <w:b/>
                          <w:color w:val="FFFFFF" w:themeColor="background1"/>
                          <w:sz w:val="72"/>
                        </w:rPr>
                      </w:pPr>
                      <w:r>
                        <w:rPr>
                          <w:rFonts w:ascii="Arial" w:hAnsi="Arial" w:cs="Arial"/>
                          <w:b/>
                          <w:color w:val="FFFFFF" w:themeColor="background1"/>
                          <w:sz w:val="72"/>
                        </w:rPr>
                        <w:t>Clifton School</w:t>
                      </w:r>
                    </w:p>
                    <w:p w14:paraId="2025F208" w14:textId="77777777" w:rsidR="00C93658" w:rsidRPr="000E46AF" w:rsidRDefault="00C93658" w:rsidP="006E2DAC">
                      <w:pPr>
                        <w:jc w:val="center"/>
                        <w:rPr>
                          <w:rFonts w:ascii="Arial" w:hAnsi="Arial" w:cs="Arial"/>
                          <w:color w:val="FFFFFF" w:themeColor="background1"/>
                          <w:sz w:val="56"/>
                          <w:szCs w:val="56"/>
                        </w:rPr>
                      </w:pPr>
                      <w:r w:rsidRPr="000E46AF">
                        <w:rPr>
                          <w:rFonts w:ascii="Arial" w:hAnsi="Arial" w:cs="Arial"/>
                          <w:color w:val="FFFFFF" w:themeColor="background1"/>
                          <w:sz w:val="56"/>
                          <w:szCs w:val="56"/>
                        </w:rPr>
                        <w:t>Community Report</w:t>
                      </w:r>
                    </w:p>
                    <w:p w14:paraId="6AC2EB35" w14:textId="35F693EB" w:rsidR="00C93658" w:rsidRPr="000E46AF" w:rsidRDefault="00C93658" w:rsidP="00E90216">
                      <w:pPr>
                        <w:jc w:val="center"/>
                        <w:rPr>
                          <w:rFonts w:ascii="Arial" w:hAnsi="Arial" w:cs="Arial"/>
                          <w:color w:val="FFFFFF" w:themeColor="background1"/>
                          <w:sz w:val="56"/>
                          <w:szCs w:val="56"/>
                        </w:rPr>
                      </w:pPr>
                      <w:r w:rsidRPr="000E46AF">
                        <w:rPr>
                          <w:rFonts w:ascii="Arial" w:hAnsi="Arial" w:cs="Arial"/>
                          <w:color w:val="FFFFFF" w:themeColor="background1"/>
                          <w:sz w:val="56"/>
                          <w:szCs w:val="56"/>
                        </w:rPr>
                        <w:t>20</w:t>
                      </w:r>
                      <w:r w:rsidR="00BA7B64">
                        <w:rPr>
                          <w:rFonts w:ascii="Arial" w:hAnsi="Arial" w:cs="Arial"/>
                          <w:color w:val="FFFFFF" w:themeColor="background1"/>
                          <w:sz w:val="56"/>
                          <w:szCs w:val="56"/>
                        </w:rPr>
                        <w:t>2</w:t>
                      </w:r>
                      <w:r w:rsidR="0014446E">
                        <w:rPr>
                          <w:rFonts w:ascii="Arial" w:hAnsi="Arial" w:cs="Arial"/>
                          <w:color w:val="FFFFFF" w:themeColor="background1"/>
                          <w:sz w:val="56"/>
                          <w:szCs w:val="56"/>
                        </w:rPr>
                        <w:t>2</w:t>
                      </w:r>
                      <w:r w:rsidRPr="000E46AF">
                        <w:rPr>
                          <w:rFonts w:ascii="Arial" w:hAnsi="Arial" w:cs="Arial"/>
                          <w:color w:val="FFFFFF" w:themeColor="background1"/>
                          <w:sz w:val="56"/>
                          <w:szCs w:val="56"/>
                        </w:rPr>
                        <w:t>-20</w:t>
                      </w:r>
                      <w:r w:rsidR="00CC5500">
                        <w:rPr>
                          <w:rFonts w:ascii="Arial" w:hAnsi="Arial" w:cs="Arial"/>
                          <w:color w:val="FFFFFF" w:themeColor="background1"/>
                          <w:sz w:val="56"/>
                          <w:szCs w:val="56"/>
                        </w:rPr>
                        <w:t>2</w:t>
                      </w:r>
                      <w:r w:rsidR="0014446E">
                        <w:rPr>
                          <w:rFonts w:ascii="Arial" w:hAnsi="Arial" w:cs="Arial"/>
                          <w:color w:val="FFFFFF" w:themeColor="background1"/>
                          <w:sz w:val="56"/>
                          <w:szCs w:val="56"/>
                        </w:rPr>
                        <w:t>3</w:t>
                      </w:r>
                    </w:p>
                  </w:txbxContent>
                </v:textbox>
                <w10:wrap type="through" anchorx="page" anchory="page"/>
              </v:shape>
            </w:pict>
          </mc:Fallback>
        </mc:AlternateContent>
      </w:r>
      <w:r w:rsidR="00295C25">
        <w:rPr>
          <w:noProof/>
        </w:rPr>
        <mc:AlternateContent>
          <mc:Choice Requires="wps">
            <w:drawing>
              <wp:anchor distT="0" distB="0" distL="114300" distR="114300" simplePos="0" relativeHeight="251629056" behindDoc="0" locked="0" layoutInCell="1" allowOverlap="1" wp14:anchorId="65CB8334" wp14:editId="4B755AF9">
                <wp:simplePos x="0" y="0"/>
                <wp:positionH relativeFrom="page">
                  <wp:posOffset>5092700</wp:posOffset>
                </wp:positionH>
                <wp:positionV relativeFrom="page">
                  <wp:posOffset>6908800</wp:posOffset>
                </wp:positionV>
                <wp:extent cx="2446655" cy="2890520"/>
                <wp:effectExtent l="0" t="0" r="0" b="5080"/>
                <wp:wrapThrough wrapText="bothSides">
                  <wp:wrapPolygon edited="0">
                    <wp:start x="224" y="0"/>
                    <wp:lineTo x="224" y="21448"/>
                    <wp:lineTo x="21079" y="21448"/>
                    <wp:lineTo x="21079" y="0"/>
                    <wp:lineTo x="224" y="0"/>
                  </wp:wrapPolygon>
                </wp:wrapThrough>
                <wp:docPr id="6" name="Text Box 6"/>
                <wp:cNvGraphicFramePr/>
                <a:graphic xmlns:a="http://schemas.openxmlformats.org/drawingml/2006/main">
                  <a:graphicData uri="http://schemas.microsoft.com/office/word/2010/wordprocessingShape">
                    <wps:wsp>
                      <wps:cNvSpPr txBox="1"/>
                      <wps:spPr>
                        <a:xfrm>
                          <a:off x="0" y="0"/>
                          <a:ext cx="2446655" cy="28905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ma14="http://schemas.microsoft.com/office/mac/drawingml/2011/main" xmlns:a="http://schemas.openxmlformats.org/drawingml/2006/main">
            <w:pict>
              <v:shape id="Text Box 6" style="position:absolute;margin-left:401pt;margin-top:544pt;width:192.65pt;height:227.6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" w14:anchorId="192252AB">
                <w10:wrap type="through" anchorx="page" anchory="page"/>
              </v:shape>
            </w:pict>
          </mc:Fallback>
        </mc:AlternateContent>
      </w:r>
      <w:r w:rsidR="00295C25">
        <w:rPr>
          <w:noProof/>
        </w:rPr>
        <mc:AlternateContent>
          <mc:Choice Requires="wps">
            <w:drawing>
              <wp:anchor distT="0" distB="0" distL="114300" distR="114300" simplePos="0" relativeHeight="251627008" behindDoc="0" locked="0" layoutInCell="1" allowOverlap="1" wp14:anchorId="702FF0AD" wp14:editId="7A30FE1A">
                <wp:simplePos x="0" y="0"/>
                <wp:positionH relativeFrom="page">
                  <wp:posOffset>2501900</wp:posOffset>
                </wp:positionH>
                <wp:positionV relativeFrom="page">
                  <wp:posOffset>6908800</wp:posOffset>
                </wp:positionV>
                <wp:extent cx="2458720" cy="2890520"/>
                <wp:effectExtent l="0" t="0" r="5080" b="5080"/>
                <wp:wrapThrough wrapText="bothSides">
                  <wp:wrapPolygon edited="0">
                    <wp:start x="0" y="0"/>
                    <wp:lineTo x="0" y="21448"/>
                    <wp:lineTo x="21421" y="21448"/>
                    <wp:lineTo x="21421" y="0"/>
                    <wp:lineTo x="0" y="0"/>
                  </wp:wrapPolygon>
                </wp:wrapThrough>
                <wp:docPr id="3" name="Text Box 3"/>
                <wp:cNvGraphicFramePr/>
                <a:graphic xmlns:a="http://schemas.openxmlformats.org/drawingml/2006/main">
                  <a:graphicData uri="http://schemas.microsoft.com/office/word/2010/wordprocessingShape">
                    <wps:wsp>
                      <wps:cNvSpPr txBox="1"/>
                      <wps:spPr>
                        <a:xfrm>
                          <a:off x="0" y="0"/>
                          <a:ext cx="2458720" cy="28905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ma14="http://schemas.microsoft.com/office/mac/drawingml/2011/main" xmlns:a="http://schemas.openxmlformats.org/drawingml/2006/main">
            <w:pict>
              <v:shape id="Text Box 3" style="position:absolute;margin-left:197pt;margin-top:544pt;width:193.6pt;height:227.6pt;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" w14:anchorId="5AE5730A">
                <v:textbox inset="0,0,0,0"/>
                <w10:wrap type="through" anchorx="page" anchory="page"/>
              </v:shape>
            </w:pict>
          </mc:Fallback>
        </mc:AlternateContent>
      </w:r>
      <w:r w:rsidR="00B97A6C">
        <w:rPr>
          <w:noProof/>
        </w:rPr>
        <mc:AlternateContent>
          <mc:Choice Requires="wps">
            <w:drawing>
              <wp:anchor distT="0" distB="0" distL="114300" distR="114300" simplePos="0" relativeHeight="251619840" behindDoc="0" locked="0" layoutInCell="1" allowOverlap="1" wp14:anchorId="449122F5" wp14:editId="0EF6E00E">
                <wp:simplePos x="0" y="0"/>
                <wp:positionH relativeFrom="page">
                  <wp:posOffset>550545</wp:posOffset>
                </wp:positionH>
                <wp:positionV relativeFrom="page">
                  <wp:posOffset>2702560</wp:posOffset>
                </wp:positionV>
                <wp:extent cx="1753235" cy="7127240"/>
                <wp:effectExtent l="0" t="0" r="0" b="10160"/>
                <wp:wrapThrough wrapText="bothSides">
                  <wp:wrapPolygon edited="0">
                    <wp:start x="0" y="0"/>
                    <wp:lineTo x="0" y="21554"/>
                    <wp:lineTo x="21279" y="21554"/>
                    <wp:lineTo x="21279" y="0"/>
                    <wp:lineTo x="0" y="0"/>
                  </wp:wrapPolygon>
                </wp:wrapThrough>
                <wp:docPr id="2" name="Text Box 2"/>
                <wp:cNvGraphicFramePr/>
                <a:graphic xmlns:a="http://schemas.openxmlformats.org/drawingml/2006/main">
                  <a:graphicData uri="http://schemas.microsoft.com/office/word/2010/wordprocessingShape">
                    <wps:wsp>
                      <wps:cNvSpPr txBox="1"/>
                      <wps:spPr>
                        <a:xfrm>
                          <a:off x="0" y="0"/>
                          <a:ext cx="1753235" cy="7127240"/>
                        </a:xfrm>
                        <a:prstGeom prst="rect">
                          <a:avLst/>
                        </a:prstGeom>
                        <a:solidFill>
                          <a:schemeClr val="bg1">
                            <a:lumMod val="95000"/>
                          </a:scheme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val="1"/>
                          </a:ext>
                        </a:extLst>
                      </wps:spPr>
                      <wps:style>
                        <a:lnRef idx="0">
                          <a:schemeClr val="accent1"/>
                        </a:lnRef>
                        <a:fillRef idx="0">
                          <a:schemeClr val="accent1"/>
                        </a:fillRef>
                        <a:effectRef idx="0">
                          <a:schemeClr val="accent1"/>
                        </a:effectRef>
                        <a:fontRef idx="minor">
                          <a:schemeClr val="dk1"/>
                        </a:fontRef>
                      </wps:style>
                      <wps:txbx>
                        <w:txbxContent>
                          <w:p w14:paraId="19AB10FA" w14:textId="77777777" w:rsidR="00C93658" w:rsidRPr="00F82E80" w:rsidRDefault="00F82E80">
                            <w:pPr>
                              <w:contextualSpacing/>
                              <w:rPr>
                                <w:rFonts w:ascii="Arial" w:hAnsi="Arial" w:cs="Arial"/>
                                <w:b/>
                                <w:color w:val="365F91" w:themeColor="accent1" w:themeShade="BF"/>
                                <w:sz w:val="36"/>
                                <w:szCs w:val="48"/>
                              </w:rPr>
                            </w:pPr>
                            <w:r>
                              <w:rPr>
                                <w:rFonts w:ascii="Arial" w:hAnsi="Arial" w:cs="Arial"/>
                                <w:b/>
                                <w:color w:val="365F91" w:themeColor="accent1" w:themeShade="BF"/>
                                <w:sz w:val="36"/>
                                <w:szCs w:val="48"/>
                              </w:rPr>
                              <w:t>Our Purpose</w:t>
                            </w:r>
                          </w:p>
                          <w:p w14:paraId="52B7028A" w14:textId="77777777" w:rsidR="00F82E80" w:rsidRDefault="00F82E80" w:rsidP="00F82E80">
                            <w:pPr>
                              <w:pStyle w:val="p1"/>
                              <w:rPr>
                                <w:rStyle w:val="s1"/>
                              </w:rPr>
                            </w:pPr>
                            <w:r>
                              <w:rPr>
                                <w:rStyle w:val="s1"/>
                              </w:rPr>
                              <w:t>Winnipeg School Division provides a learning environment that fosters the growth of each student’s potential and provides equitable opportunity to develop the knowledge, skills, and values necessary for meaningful participation in a global and diverse society.</w:t>
                            </w:r>
                          </w:p>
                          <w:p w14:paraId="51E9390E" w14:textId="77777777" w:rsidR="00F82E80" w:rsidRDefault="00F82E80" w:rsidP="00F82E80">
                            <w:pPr>
                              <w:pStyle w:val="p1"/>
                            </w:pPr>
                            <w:r>
                              <w:rPr>
                                <w:b/>
                                <w:color w:val="365F91" w:themeColor="accent1" w:themeShade="BF"/>
                                <w:sz w:val="36"/>
                                <w:szCs w:val="48"/>
                              </w:rPr>
                              <w:t>Our Vision</w:t>
                            </w:r>
                          </w:p>
                          <w:p w14:paraId="7B3EAE84" w14:textId="77777777" w:rsidR="00C93658" w:rsidRDefault="00F82E80" w:rsidP="00F82E80">
                            <w:pPr>
                              <w:pStyle w:val="p1"/>
                              <w:rPr>
                                <w:rStyle w:val="s1"/>
                                <w:b/>
                                <w:bCs/>
                              </w:rPr>
                            </w:pPr>
                            <w:r>
                              <w:rPr>
                                <w:rStyle w:val="s1"/>
                              </w:rPr>
                              <w:t>Is for current and future people learning and working within Winnipeg School Division to be:</w:t>
                            </w:r>
                            <w:r>
                              <w:br/>
                            </w:r>
                            <w:r>
                              <w:rPr>
                                <w:rStyle w:val="s1"/>
                                <w:b/>
                                <w:bCs/>
                              </w:rPr>
                              <w:t>Engaged, Confident, Inspired, and Successful Learners.</w:t>
                            </w:r>
                          </w:p>
                          <w:p w14:paraId="2EB9F564" w14:textId="77777777" w:rsidR="005E06B7" w:rsidRDefault="005E06B7" w:rsidP="00F82E80">
                            <w:pPr>
                              <w:pStyle w:val="p1"/>
                            </w:pPr>
                          </w:p>
                          <w:p w14:paraId="2F07C57C" w14:textId="77777777" w:rsidR="005E06B7" w:rsidRDefault="005E06B7" w:rsidP="00F82E80">
                            <w:pPr>
                              <w:pStyle w:val="p1"/>
                            </w:pPr>
                          </w:p>
                          <w:p w14:paraId="582FFCD0" w14:textId="77777777" w:rsidR="005E06B7" w:rsidRPr="005E06B7" w:rsidRDefault="005E06B7" w:rsidP="005E06B7">
                            <w:pPr>
                              <w:pStyle w:val="p1"/>
                              <w:rPr>
                                <w:b/>
                                <w:color w:val="365F91" w:themeColor="accent1" w:themeShade="BF"/>
                                <w:sz w:val="36"/>
                                <w:szCs w:val="48"/>
                              </w:rPr>
                            </w:pPr>
                            <w:r w:rsidRPr="005E06B7">
                              <w:rPr>
                                <w:b/>
                                <w:color w:val="365F91" w:themeColor="accent1" w:themeShade="BF"/>
                                <w:sz w:val="36"/>
                                <w:szCs w:val="48"/>
                              </w:rPr>
                              <w:t xml:space="preserve">Facts </w:t>
                            </w:r>
                            <w:proofErr w:type="gramStart"/>
                            <w:r w:rsidRPr="005E06B7">
                              <w:rPr>
                                <w:b/>
                                <w:color w:val="365F91" w:themeColor="accent1" w:themeShade="BF"/>
                                <w:sz w:val="36"/>
                                <w:szCs w:val="48"/>
                              </w:rPr>
                              <w:t>at a Glance</w:t>
                            </w:r>
                            <w:proofErr w:type="gramEnd"/>
                          </w:p>
                          <w:p w14:paraId="44029E70" w14:textId="77777777" w:rsidR="005E06B7" w:rsidRDefault="005E06B7" w:rsidP="005E06B7">
                            <w:pPr>
                              <w:pStyle w:val="p1"/>
                            </w:pPr>
                            <w:r>
                              <w:t> </w:t>
                            </w:r>
                          </w:p>
                          <w:p w14:paraId="33851797" w14:textId="77777777" w:rsidR="005E06B7" w:rsidRDefault="005E06B7" w:rsidP="005E06B7">
                            <w:pPr>
                              <w:pStyle w:val="p1"/>
                            </w:pPr>
                            <w:r>
                              <w:t xml:space="preserve"># </w:t>
                            </w:r>
                            <w:proofErr w:type="gramStart"/>
                            <w:r>
                              <w:t>of</w:t>
                            </w:r>
                            <w:proofErr w:type="gramEnd"/>
                            <w:r>
                              <w:t xml:space="preserve"> Students: </w:t>
                            </w:r>
                            <w:r>
                              <w:tab/>
                              <w:t xml:space="preserve">           141</w:t>
                            </w:r>
                          </w:p>
                          <w:p w14:paraId="13E6BAB9" w14:textId="77777777" w:rsidR="005E06B7" w:rsidRDefault="005E06B7" w:rsidP="005E06B7">
                            <w:pPr>
                              <w:pStyle w:val="p1"/>
                            </w:pPr>
                            <w:r>
                              <w:t xml:space="preserve"># </w:t>
                            </w:r>
                            <w:proofErr w:type="gramStart"/>
                            <w:r>
                              <w:t>of</w:t>
                            </w:r>
                            <w:proofErr w:type="gramEnd"/>
                            <w:r>
                              <w:t xml:space="preserve"> Teachers:              11</w:t>
                            </w:r>
                          </w:p>
                          <w:p w14:paraId="15960DE5" w14:textId="77777777" w:rsidR="005E06B7" w:rsidRPr="00E90216" w:rsidRDefault="005E06B7" w:rsidP="005E06B7">
                            <w:pPr>
                              <w:pStyle w:val="p1"/>
                            </w:pPr>
                            <w:r>
                              <w:t xml:space="preserve"># </w:t>
                            </w:r>
                            <w:proofErr w:type="gramStart"/>
                            <w:r>
                              <w:t>of</w:t>
                            </w:r>
                            <w:proofErr w:type="gramEnd"/>
                            <w:r>
                              <w:t xml:space="preserve"> Support Staff: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122F5" id="Text Box 2" o:spid="_x0000_s1028" type="#_x0000_t202" style="position:absolute;left:0;text-align:left;margin-left:43.35pt;margin-top:212.8pt;width:138.05pt;height:561.2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" fillcolor="#f2f2f2 [3052]" stroked="f">
                <v:textbox>
                  <w:txbxContent>
                    <w:p w14:paraId="19AB10FA" w14:textId="77777777" w:rsidR="00C93658" w:rsidRPr="00F82E80" w:rsidRDefault="00F82E80">
                      <w:pPr>
                        <w:contextualSpacing/>
                        <w:rPr>
                          <w:rFonts w:ascii="Arial" w:hAnsi="Arial" w:cs="Arial"/>
                          <w:b/>
                          <w:color w:val="365F91" w:themeColor="accent1" w:themeShade="BF"/>
                          <w:sz w:val="36"/>
                          <w:szCs w:val="48"/>
                        </w:rPr>
                      </w:pPr>
                      <w:r>
                        <w:rPr>
                          <w:rFonts w:ascii="Arial" w:hAnsi="Arial" w:cs="Arial"/>
                          <w:b/>
                          <w:color w:val="365F91" w:themeColor="accent1" w:themeShade="BF"/>
                          <w:sz w:val="36"/>
                          <w:szCs w:val="48"/>
                        </w:rPr>
                        <w:t>Our Purpose</w:t>
                      </w:r>
                    </w:p>
                    <w:p w14:paraId="52B7028A" w14:textId="77777777" w:rsidR="00F82E80" w:rsidRDefault="00F82E80" w:rsidP="00F82E80">
                      <w:pPr>
                        <w:pStyle w:val="p1"/>
                        <w:rPr>
                          <w:rStyle w:val="s1"/>
                        </w:rPr>
                      </w:pPr>
                      <w:r>
                        <w:rPr>
                          <w:rStyle w:val="s1"/>
                        </w:rPr>
                        <w:t>Winnipeg School Division provides a learning environment that fosters the growth of each student’s potential and provides equitable opportunity to develop the knowledge, skills, and values necessary for meaningful participation in a global and diverse society.</w:t>
                      </w:r>
                    </w:p>
                    <w:p w14:paraId="51E9390E" w14:textId="77777777" w:rsidR="00F82E80" w:rsidRDefault="00F82E80" w:rsidP="00F82E80">
                      <w:pPr>
                        <w:pStyle w:val="p1"/>
                      </w:pPr>
                      <w:r>
                        <w:rPr>
                          <w:b/>
                          <w:color w:val="365F91" w:themeColor="accent1" w:themeShade="BF"/>
                          <w:sz w:val="36"/>
                          <w:szCs w:val="48"/>
                        </w:rPr>
                        <w:t>Our Vision</w:t>
                      </w:r>
                    </w:p>
                    <w:p w14:paraId="7B3EAE84" w14:textId="77777777" w:rsidR="00C93658" w:rsidRDefault="00F82E80" w:rsidP="00F82E80">
                      <w:pPr>
                        <w:pStyle w:val="p1"/>
                        <w:rPr>
                          <w:rStyle w:val="s1"/>
                          <w:b/>
                          <w:bCs/>
                        </w:rPr>
                      </w:pPr>
                      <w:r>
                        <w:rPr>
                          <w:rStyle w:val="s1"/>
                        </w:rPr>
                        <w:t>Is for current and future people learning and working within Winnipeg School Division to be:</w:t>
                      </w:r>
                      <w:r>
                        <w:br/>
                      </w:r>
                      <w:r>
                        <w:rPr>
                          <w:rStyle w:val="s1"/>
                          <w:b/>
                          <w:bCs/>
                        </w:rPr>
                        <w:t>Engaged, Confident, Inspired, and Successful Learners.</w:t>
                      </w:r>
                    </w:p>
                    <w:p w14:paraId="2EB9F564" w14:textId="77777777" w:rsidR="005E06B7" w:rsidRDefault="005E06B7" w:rsidP="00F82E80">
                      <w:pPr>
                        <w:pStyle w:val="p1"/>
                      </w:pPr>
                    </w:p>
                    <w:p w14:paraId="2F07C57C" w14:textId="77777777" w:rsidR="005E06B7" w:rsidRDefault="005E06B7" w:rsidP="00F82E80">
                      <w:pPr>
                        <w:pStyle w:val="p1"/>
                      </w:pPr>
                    </w:p>
                    <w:p w14:paraId="582FFCD0" w14:textId="77777777" w:rsidR="005E06B7" w:rsidRPr="005E06B7" w:rsidRDefault="005E06B7" w:rsidP="005E06B7">
                      <w:pPr>
                        <w:pStyle w:val="p1"/>
                        <w:rPr>
                          <w:b/>
                          <w:color w:val="365F91" w:themeColor="accent1" w:themeShade="BF"/>
                          <w:sz w:val="36"/>
                          <w:szCs w:val="48"/>
                        </w:rPr>
                      </w:pPr>
                      <w:r w:rsidRPr="005E06B7">
                        <w:rPr>
                          <w:b/>
                          <w:color w:val="365F91" w:themeColor="accent1" w:themeShade="BF"/>
                          <w:sz w:val="36"/>
                          <w:szCs w:val="48"/>
                        </w:rPr>
                        <w:t xml:space="preserve">Facts </w:t>
                      </w:r>
                      <w:proofErr w:type="gramStart"/>
                      <w:r w:rsidRPr="005E06B7">
                        <w:rPr>
                          <w:b/>
                          <w:color w:val="365F91" w:themeColor="accent1" w:themeShade="BF"/>
                          <w:sz w:val="36"/>
                          <w:szCs w:val="48"/>
                        </w:rPr>
                        <w:t>at a Glance</w:t>
                      </w:r>
                      <w:proofErr w:type="gramEnd"/>
                    </w:p>
                    <w:p w14:paraId="44029E70" w14:textId="77777777" w:rsidR="005E06B7" w:rsidRDefault="005E06B7" w:rsidP="005E06B7">
                      <w:pPr>
                        <w:pStyle w:val="p1"/>
                      </w:pPr>
                      <w:r>
                        <w:t> </w:t>
                      </w:r>
                    </w:p>
                    <w:p w14:paraId="33851797" w14:textId="77777777" w:rsidR="005E06B7" w:rsidRDefault="005E06B7" w:rsidP="005E06B7">
                      <w:pPr>
                        <w:pStyle w:val="p1"/>
                      </w:pPr>
                      <w:r>
                        <w:t xml:space="preserve"># </w:t>
                      </w:r>
                      <w:proofErr w:type="gramStart"/>
                      <w:r>
                        <w:t>of</w:t>
                      </w:r>
                      <w:proofErr w:type="gramEnd"/>
                      <w:r>
                        <w:t xml:space="preserve"> Students: </w:t>
                      </w:r>
                      <w:r>
                        <w:tab/>
                        <w:t xml:space="preserve">           141</w:t>
                      </w:r>
                    </w:p>
                    <w:p w14:paraId="13E6BAB9" w14:textId="77777777" w:rsidR="005E06B7" w:rsidRDefault="005E06B7" w:rsidP="005E06B7">
                      <w:pPr>
                        <w:pStyle w:val="p1"/>
                      </w:pPr>
                      <w:r>
                        <w:t xml:space="preserve"># </w:t>
                      </w:r>
                      <w:proofErr w:type="gramStart"/>
                      <w:r>
                        <w:t>of</w:t>
                      </w:r>
                      <w:proofErr w:type="gramEnd"/>
                      <w:r>
                        <w:t xml:space="preserve"> Teachers:              11</w:t>
                      </w:r>
                    </w:p>
                    <w:p w14:paraId="15960DE5" w14:textId="77777777" w:rsidR="005E06B7" w:rsidRPr="00E90216" w:rsidRDefault="005E06B7" w:rsidP="005E06B7">
                      <w:pPr>
                        <w:pStyle w:val="p1"/>
                      </w:pPr>
                      <w:r>
                        <w:t xml:space="preserve"># </w:t>
                      </w:r>
                      <w:proofErr w:type="gramStart"/>
                      <w:r>
                        <w:t>of</w:t>
                      </w:r>
                      <w:proofErr w:type="gramEnd"/>
                      <w:r>
                        <w:t xml:space="preserve"> Support Staff:         9</w:t>
                      </w:r>
                    </w:p>
                  </w:txbxContent>
                </v:textbox>
                <w10:wrap type="through" anchorx="page" anchory="page"/>
              </v:shape>
            </w:pict>
          </mc:Fallback>
        </mc:AlternateContent>
      </w:r>
      <w:r w:rsidR="00B97A6C">
        <w:rPr>
          <w:noProof/>
        </w:rPr>
        <mc:AlternateContent>
          <mc:Choice Requires="wps">
            <w:drawing>
              <wp:anchor distT="0" distB="0" distL="114300" distR="114300" simplePos="0" relativeHeight="251668480" behindDoc="0" locked="0" layoutInCell="1" allowOverlap="1" wp14:anchorId="2FFE44C4" wp14:editId="48A0D836">
                <wp:simplePos x="0" y="0"/>
                <wp:positionH relativeFrom="page">
                  <wp:posOffset>550545</wp:posOffset>
                </wp:positionH>
                <wp:positionV relativeFrom="page">
                  <wp:posOffset>2209800</wp:posOffset>
                </wp:positionV>
                <wp:extent cx="6991985" cy="492760"/>
                <wp:effectExtent l="0" t="0" r="0" b="0"/>
                <wp:wrapThrough wrapText="bothSides">
                  <wp:wrapPolygon edited="0">
                    <wp:start x="0" y="0"/>
                    <wp:lineTo x="0" y="20041"/>
                    <wp:lineTo x="21500" y="20041"/>
                    <wp:lineTo x="21500" y="0"/>
                    <wp:lineTo x="0" y="0"/>
                  </wp:wrapPolygon>
                </wp:wrapThrough>
                <wp:docPr id="17" name="Text Box 17"/>
                <wp:cNvGraphicFramePr/>
                <a:graphic xmlns:a="http://schemas.openxmlformats.org/drawingml/2006/main">
                  <a:graphicData uri="http://schemas.microsoft.com/office/word/2010/wordprocessingShape">
                    <wps:wsp>
                      <wps:cNvSpPr txBox="1"/>
                      <wps:spPr>
                        <a:xfrm>
                          <a:off x="0" y="0"/>
                          <a:ext cx="6991985" cy="492760"/>
                        </a:xfrm>
                        <a:prstGeom prst="rect">
                          <a:avLst/>
                        </a:prstGeom>
                        <a:solidFill>
                          <a:schemeClr val="accent1">
                            <a:lumMod val="50000"/>
                          </a:scheme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val="1"/>
                          </a:ext>
                        </a:extLst>
                      </wps:spPr>
                      <wps:style>
                        <a:lnRef idx="0">
                          <a:schemeClr val="accent1"/>
                        </a:lnRef>
                        <a:fillRef idx="0">
                          <a:schemeClr val="accent1"/>
                        </a:fillRef>
                        <a:effectRef idx="0">
                          <a:schemeClr val="accent1"/>
                        </a:effectRef>
                        <a:fontRef idx="minor">
                          <a:schemeClr val="dk1"/>
                        </a:fontRef>
                      </wps:style>
                      <wps:txbx>
                        <w:txbxContent>
                          <w:p w14:paraId="6707AF14" w14:textId="77777777" w:rsidR="00C93658" w:rsidRPr="00343411" w:rsidRDefault="0095093B" w:rsidP="0040534A">
                            <w:pPr>
                              <w:jc w:val="center"/>
                              <w:rPr>
                                <w:rFonts w:ascii="Arial" w:hAnsi="Arial" w:cs="Arial"/>
                                <w:color w:val="FFFFFF" w:themeColor="background1"/>
                                <w:sz w:val="28"/>
                                <w:szCs w:val="56"/>
                              </w:rPr>
                            </w:pPr>
                            <w:r>
                              <w:rPr>
                                <w:rFonts w:ascii="Arial" w:hAnsi="Arial" w:cs="Arial"/>
                                <w:color w:val="FFFFFF" w:themeColor="background1"/>
                                <w:sz w:val="28"/>
                                <w:szCs w:val="56"/>
                              </w:rPr>
                              <w:t>1070 Clifton School</w:t>
                            </w:r>
                            <w:r w:rsidR="00C93658" w:rsidRPr="00343411">
                              <w:rPr>
                                <w:rFonts w:ascii="Arial" w:hAnsi="Arial" w:cs="Arial"/>
                                <w:color w:val="FFFFFF" w:themeColor="background1"/>
                                <w:sz w:val="28"/>
                                <w:szCs w:val="56"/>
                              </w:rPr>
                              <w:t>, Winnipeg, MB, R</w:t>
                            </w:r>
                            <w:r>
                              <w:rPr>
                                <w:rFonts w:ascii="Arial" w:hAnsi="Arial" w:cs="Arial"/>
                                <w:color w:val="FFFFFF" w:themeColor="background1"/>
                                <w:sz w:val="28"/>
                                <w:szCs w:val="56"/>
                              </w:rPr>
                              <w:t>3E 2T7</w:t>
                            </w:r>
                          </w:p>
                          <w:p w14:paraId="2CD4862E" w14:textId="77777777" w:rsidR="00C93658" w:rsidRPr="00343411" w:rsidRDefault="00C93658" w:rsidP="0040534A">
                            <w:pPr>
                              <w:jc w:val="center"/>
                              <w:rPr>
                                <w:rFonts w:ascii="Arial" w:hAnsi="Arial" w:cs="Arial"/>
                                <w:color w:val="FFFFFF" w:themeColor="background1"/>
                              </w:rPr>
                            </w:pPr>
                            <w:r w:rsidRPr="00343411">
                              <w:rPr>
                                <w:rFonts w:ascii="Arial" w:hAnsi="Arial" w:cs="Arial"/>
                                <w:color w:val="FFFFFF" w:themeColor="background1"/>
                              </w:rPr>
                              <w:t>Phone: 204-</w:t>
                            </w:r>
                            <w:r w:rsidR="0095093B">
                              <w:rPr>
                                <w:rFonts w:ascii="Arial" w:hAnsi="Arial" w:cs="Arial"/>
                                <w:color w:val="FFFFFF" w:themeColor="background1"/>
                              </w:rPr>
                              <w:t>783-</w:t>
                            </w:r>
                            <w:proofErr w:type="gramStart"/>
                            <w:r w:rsidR="0095093B">
                              <w:rPr>
                                <w:rFonts w:ascii="Arial" w:hAnsi="Arial" w:cs="Arial"/>
                                <w:color w:val="FFFFFF" w:themeColor="background1"/>
                              </w:rPr>
                              <w:t>7792</w:t>
                            </w:r>
                            <w:r w:rsidRPr="00343411">
                              <w:rPr>
                                <w:rFonts w:ascii="Arial" w:hAnsi="Arial" w:cs="Arial"/>
                                <w:color w:val="FFFFFF" w:themeColor="background1"/>
                              </w:rPr>
                              <w:t xml:space="preserve">  |</w:t>
                            </w:r>
                            <w:proofErr w:type="gramEnd"/>
                            <w:r w:rsidRPr="00343411">
                              <w:rPr>
                                <w:rFonts w:ascii="Arial" w:hAnsi="Arial" w:cs="Arial"/>
                                <w:color w:val="FFFFFF" w:themeColor="background1"/>
                              </w:rPr>
                              <w:t xml:space="preserve">  Fax: 204-</w:t>
                            </w:r>
                            <w:r w:rsidR="0095093B">
                              <w:rPr>
                                <w:rFonts w:ascii="Arial" w:hAnsi="Arial" w:cs="Arial"/>
                                <w:color w:val="FFFFFF" w:themeColor="background1"/>
                              </w:rPr>
                              <w:t>783-9078</w:t>
                            </w:r>
                            <w:r w:rsidRPr="00343411">
                              <w:rPr>
                                <w:rFonts w:ascii="Arial" w:hAnsi="Arial" w:cs="Arial"/>
                                <w:color w:val="FFFFFF" w:themeColor="background1"/>
                              </w:rPr>
                              <w:t xml:space="preserve">  |  Email: </w:t>
                            </w:r>
                            <w:r w:rsidR="0095093B">
                              <w:rPr>
                                <w:rFonts w:ascii="Arial" w:hAnsi="Arial" w:cs="Arial"/>
                                <w:color w:val="FFFFFF" w:themeColor="background1"/>
                              </w:rPr>
                              <w:t>clifton</w:t>
                            </w:r>
                            <w:r w:rsidRPr="00343411">
                              <w:rPr>
                                <w:rFonts w:ascii="Arial" w:hAnsi="Arial" w:cs="Arial"/>
                                <w:color w:val="FFFFFF" w:themeColor="background1"/>
                              </w:rPr>
                              <w:t>@wsd1.org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E44C4" id="Text Box 17" o:spid="_x0000_s1029" type="#_x0000_t202" style="position:absolute;left:0;text-align:left;margin-left:43.35pt;margin-top:174pt;width:550.55pt;height:38.8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" fillcolor="#243f60 [1604]" stroked="f">
                <v:textbox>
                  <w:txbxContent>
                    <w:p w14:paraId="6707AF14" w14:textId="77777777" w:rsidR="00C93658" w:rsidRPr="00343411" w:rsidRDefault="0095093B" w:rsidP="0040534A">
                      <w:pPr>
                        <w:jc w:val="center"/>
                        <w:rPr>
                          <w:rFonts w:ascii="Arial" w:hAnsi="Arial" w:cs="Arial"/>
                          <w:color w:val="FFFFFF" w:themeColor="background1"/>
                          <w:sz w:val="28"/>
                          <w:szCs w:val="56"/>
                        </w:rPr>
                      </w:pPr>
                      <w:r>
                        <w:rPr>
                          <w:rFonts w:ascii="Arial" w:hAnsi="Arial" w:cs="Arial"/>
                          <w:color w:val="FFFFFF" w:themeColor="background1"/>
                          <w:sz w:val="28"/>
                          <w:szCs w:val="56"/>
                        </w:rPr>
                        <w:t>1070 Clifton School</w:t>
                      </w:r>
                      <w:r w:rsidR="00C93658" w:rsidRPr="00343411">
                        <w:rPr>
                          <w:rFonts w:ascii="Arial" w:hAnsi="Arial" w:cs="Arial"/>
                          <w:color w:val="FFFFFF" w:themeColor="background1"/>
                          <w:sz w:val="28"/>
                          <w:szCs w:val="56"/>
                        </w:rPr>
                        <w:t>, Winnipeg, MB, R</w:t>
                      </w:r>
                      <w:r>
                        <w:rPr>
                          <w:rFonts w:ascii="Arial" w:hAnsi="Arial" w:cs="Arial"/>
                          <w:color w:val="FFFFFF" w:themeColor="background1"/>
                          <w:sz w:val="28"/>
                          <w:szCs w:val="56"/>
                        </w:rPr>
                        <w:t>3E 2T7</w:t>
                      </w:r>
                    </w:p>
                    <w:p w14:paraId="2CD4862E" w14:textId="77777777" w:rsidR="00C93658" w:rsidRPr="00343411" w:rsidRDefault="00C93658" w:rsidP="0040534A">
                      <w:pPr>
                        <w:jc w:val="center"/>
                        <w:rPr>
                          <w:rFonts w:ascii="Arial" w:hAnsi="Arial" w:cs="Arial"/>
                          <w:color w:val="FFFFFF" w:themeColor="background1"/>
                        </w:rPr>
                      </w:pPr>
                      <w:r w:rsidRPr="00343411">
                        <w:rPr>
                          <w:rFonts w:ascii="Arial" w:hAnsi="Arial" w:cs="Arial"/>
                          <w:color w:val="FFFFFF" w:themeColor="background1"/>
                        </w:rPr>
                        <w:t>Phone: 204-</w:t>
                      </w:r>
                      <w:r w:rsidR="0095093B">
                        <w:rPr>
                          <w:rFonts w:ascii="Arial" w:hAnsi="Arial" w:cs="Arial"/>
                          <w:color w:val="FFFFFF" w:themeColor="background1"/>
                        </w:rPr>
                        <w:t>783-</w:t>
                      </w:r>
                      <w:proofErr w:type="gramStart"/>
                      <w:r w:rsidR="0095093B">
                        <w:rPr>
                          <w:rFonts w:ascii="Arial" w:hAnsi="Arial" w:cs="Arial"/>
                          <w:color w:val="FFFFFF" w:themeColor="background1"/>
                        </w:rPr>
                        <w:t>7792</w:t>
                      </w:r>
                      <w:r w:rsidRPr="00343411">
                        <w:rPr>
                          <w:rFonts w:ascii="Arial" w:hAnsi="Arial" w:cs="Arial"/>
                          <w:color w:val="FFFFFF" w:themeColor="background1"/>
                        </w:rPr>
                        <w:t xml:space="preserve">  |</w:t>
                      </w:r>
                      <w:proofErr w:type="gramEnd"/>
                      <w:r w:rsidRPr="00343411">
                        <w:rPr>
                          <w:rFonts w:ascii="Arial" w:hAnsi="Arial" w:cs="Arial"/>
                          <w:color w:val="FFFFFF" w:themeColor="background1"/>
                        </w:rPr>
                        <w:t xml:space="preserve">  Fax: 204-</w:t>
                      </w:r>
                      <w:r w:rsidR="0095093B">
                        <w:rPr>
                          <w:rFonts w:ascii="Arial" w:hAnsi="Arial" w:cs="Arial"/>
                          <w:color w:val="FFFFFF" w:themeColor="background1"/>
                        </w:rPr>
                        <w:t>783-9078</w:t>
                      </w:r>
                      <w:r w:rsidRPr="00343411">
                        <w:rPr>
                          <w:rFonts w:ascii="Arial" w:hAnsi="Arial" w:cs="Arial"/>
                          <w:color w:val="FFFFFF" w:themeColor="background1"/>
                        </w:rPr>
                        <w:t xml:space="preserve">  |  Email: </w:t>
                      </w:r>
                      <w:r w:rsidR="0095093B">
                        <w:rPr>
                          <w:rFonts w:ascii="Arial" w:hAnsi="Arial" w:cs="Arial"/>
                          <w:color w:val="FFFFFF" w:themeColor="background1"/>
                        </w:rPr>
                        <w:t>clifton</w:t>
                      </w:r>
                      <w:r w:rsidRPr="00343411">
                        <w:rPr>
                          <w:rFonts w:ascii="Arial" w:hAnsi="Arial" w:cs="Arial"/>
                          <w:color w:val="FFFFFF" w:themeColor="background1"/>
                        </w:rPr>
                        <w:t>@wsd1.org</w:t>
                      </w:r>
                    </w:p>
                  </w:txbxContent>
                </v:textbox>
                <w10:wrap type="through" anchorx="page" anchory="page"/>
              </v:shape>
            </w:pict>
          </mc:Fallback>
        </mc:AlternateContent>
      </w:r>
      <w:r w:rsidR="002538E1">
        <w:rPr>
          <w:noProof/>
        </w:rPr>
        <w:drawing>
          <wp:anchor distT="0" distB="0" distL="114300" distR="114300" simplePos="0" relativeHeight="251669504" behindDoc="0" locked="0" layoutInCell="1" allowOverlap="1" wp14:anchorId="5D93749E" wp14:editId="7CEDCBE7">
            <wp:simplePos x="0" y="0"/>
            <wp:positionH relativeFrom="page">
              <wp:posOffset>665480</wp:posOffset>
            </wp:positionH>
            <wp:positionV relativeFrom="page">
              <wp:posOffset>9126220</wp:posOffset>
            </wp:positionV>
            <wp:extent cx="1522730" cy="600075"/>
            <wp:effectExtent l="0" t="0" r="1270" b="9525"/>
            <wp:wrapThrough wrapText="bothSides">
              <wp:wrapPolygon edited="0">
                <wp:start x="8647" y="0"/>
                <wp:lineTo x="6125" y="4571"/>
                <wp:lineTo x="6125" y="11886"/>
                <wp:lineTo x="0" y="17371"/>
                <wp:lineTo x="0" y="21029"/>
                <wp:lineTo x="21258" y="21029"/>
                <wp:lineTo x="21258" y="17371"/>
                <wp:lineTo x="14412" y="14629"/>
                <wp:lineTo x="14412" y="1829"/>
                <wp:lineTo x="13331" y="0"/>
                <wp:lineTo x="8647"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Dlogocmyk2a.png"/>
                    <pic:cNvPicPr/>
                  </pic:nvPicPr>
                  <pic:blipFill>
                    <a:blip r:embed="rId15">
                      <a:extLst>
                        <a:ext uri="{28A0092B-C50C-407E-A947-70E740481C1C}">
                          <a14:useLocalDpi xmlns:a14="http://schemas.microsoft.com/office/drawing/2010/main" val="0"/>
                        </a:ext>
                      </a:extLst>
                    </a:blip>
                    <a:stretch>
                      <a:fillRect/>
                    </a:stretch>
                  </pic:blipFill>
                  <pic:spPr>
                    <a:xfrm>
                      <a:off x="0" y="0"/>
                      <a:ext cx="1522730" cy="600075"/>
                    </a:xfrm>
                    <a:prstGeom prst="rect">
                      <a:avLst/>
                    </a:prstGeom>
                  </pic:spPr>
                </pic:pic>
              </a:graphicData>
            </a:graphic>
            <wp14:sizeRelH relativeFrom="margin">
              <wp14:pctWidth>0</wp14:pctWidth>
            </wp14:sizeRelH>
            <wp14:sizeRelV relativeFrom="margin">
              <wp14:pctHeight>0</wp14:pctHeight>
            </wp14:sizeRelV>
          </wp:anchor>
        </w:drawing>
      </w:r>
      <w:r w:rsidR="00B10FD8">
        <w:softHyphen/>
      </w:r>
      <w:r w:rsidR="00B10FD8">
        <w:softHyphen/>
      </w:r>
      <w:r w:rsidR="00CB7078">
        <w:br w:type="page"/>
      </w:r>
      <w:bookmarkStart w:id="4" w:name="_MacBuGuideStaticData_13107V"/>
      <w:bookmarkStart w:id="5" w:name="_LastPageContents"/>
      <w:bookmarkStart w:id="6" w:name="_MacBuGuideStaticData_840V"/>
      <w:bookmarkEnd w:id="0"/>
      <w:bookmarkEnd w:id="1"/>
      <w:bookmarkEnd w:id="2"/>
      <w:bookmarkEnd w:id="3"/>
      <w:r w:rsidR="00786CE5">
        <w:rPr>
          <w:noProof/>
        </w:rPr>
        <w:lastRenderedPageBreak/>
        <w:drawing>
          <wp:anchor distT="0" distB="0" distL="114300" distR="114300" simplePos="0" relativeHeight="251726848" behindDoc="0" locked="0" layoutInCell="1" allowOverlap="1" wp14:anchorId="48A02F8A" wp14:editId="2D695600">
            <wp:simplePos x="0" y="0"/>
            <wp:positionH relativeFrom="margin">
              <wp:posOffset>5486399</wp:posOffset>
            </wp:positionH>
            <wp:positionV relativeFrom="paragraph">
              <wp:posOffset>0</wp:posOffset>
            </wp:positionV>
            <wp:extent cx="1717855" cy="230886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a:stretch>
                      <a:fillRect/>
                    </a:stretch>
                  </pic:blipFill>
                  <pic:spPr>
                    <a:xfrm>
                      <a:off x="0" y="0"/>
                      <a:ext cx="1719375" cy="2310903"/>
                    </a:xfrm>
                    <a:prstGeom prst="rect">
                      <a:avLst/>
                    </a:prstGeom>
                  </pic:spPr>
                </pic:pic>
              </a:graphicData>
            </a:graphic>
            <wp14:sizeRelH relativeFrom="page">
              <wp14:pctWidth>0</wp14:pctWidth>
            </wp14:sizeRelH>
            <wp14:sizeRelV relativeFrom="page">
              <wp14:pctHeight>0</wp14:pctHeight>
            </wp14:sizeRelV>
          </wp:anchor>
        </w:drawing>
      </w:r>
      <w:r w:rsidR="00C13376">
        <w:rPr>
          <w:noProof/>
        </w:rPr>
        <mc:AlternateContent>
          <mc:Choice Requires="wps">
            <w:drawing>
              <wp:anchor distT="0" distB="0" distL="114300" distR="114300" simplePos="0" relativeHeight="251652608" behindDoc="0" locked="0" layoutInCell="1" allowOverlap="1" wp14:anchorId="445CDC17" wp14:editId="5E948CDD">
                <wp:simplePos x="0" y="0"/>
                <wp:positionH relativeFrom="margin">
                  <wp:posOffset>139065</wp:posOffset>
                </wp:positionH>
                <wp:positionV relativeFrom="paragraph">
                  <wp:posOffset>481965</wp:posOffset>
                </wp:positionV>
                <wp:extent cx="3337560" cy="8939530"/>
                <wp:effectExtent l="0" t="0" r="15240" b="13970"/>
                <wp:wrapThrough wrapText="bothSides">
                  <wp:wrapPolygon edited="0">
                    <wp:start x="0" y="0"/>
                    <wp:lineTo x="0" y="21588"/>
                    <wp:lineTo x="21575" y="21588"/>
                    <wp:lineTo x="21575" y="0"/>
                    <wp:lineTo x="0" y="0"/>
                  </wp:wrapPolygon>
                </wp:wrapThrough>
                <wp:docPr id="7" name="Text Box 7"/>
                <wp:cNvGraphicFramePr/>
                <a:graphic xmlns:a="http://schemas.openxmlformats.org/drawingml/2006/main">
                  <a:graphicData uri="http://schemas.microsoft.com/office/word/2010/wordprocessingShape">
                    <wps:wsp>
                      <wps:cNvSpPr txBox="1"/>
                      <wps:spPr>
                        <a:xfrm>
                          <a:off x="0" y="0"/>
                          <a:ext cx="3337560" cy="89395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a:ext>
                        </a:extLst>
                      </wps:spPr>
                      <wps:txbx>
                        <w:txbxContent>
                          <w:p w14:paraId="734A4F05"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b/>
                                <w:bCs/>
                                <w:color w:val="000000"/>
                                <w:sz w:val="20"/>
                                <w:szCs w:val="20"/>
                                <w:lang w:val="en-CA" w:eastAsia="en-CA"/>
                              </w:rPr>
                              <w:t>Co-curricular Activities</w:t>
                            </w:r>
                          </w:p>
                          <w:p w14:paraId="04C676C5"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Reinforce concepts taught in curricular areas, as well as help children discover and develop strengths and interests.</w:t>
                            </w:r>
                          </w:p>
                          <w:p w14:paraId="4CC71219" w14:textId="77777777" w:rsidR="0095093B" w:rsidRPr="0095093B" w:rsidRDefault="0095093B" w:rsidP="0095093B">
                            <w:pPr>
                              <w:rPr>
                                <w:rFonts w:ascii="Times New Roman" w:eastAsia="Times New Roman" w:hAnsi="Times New Roman" w:cs="Times New Roman"/>
                                <w:lang w:val="en-CA" w:eastAsia="en-CA"/>
                              </w:rPr>
                            </w:pPr>
                          </w:p>
                          <w:p w14:paraId="0C0E1B35"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b/>
                                <w:bCs/>
                                <w:color w:val="000000"/>
                                <w:sz w:val="20"/>
                                <w:szCs w:val="20"/>
                                <w:lang w:val="en-CA" w:eastAsia="en-CA"/>
                              </w:rPr>
                              <w:t>Language Arts</w:t>
                            </w:r>
                          </w:p>
                          <w:p w14:paraId="143676BB"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Sessions with author Sonya Ballantyne</w:t>
                            </w:r>
                          </w:p>
                          <w:p w14:paraId="08759970"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Educational leave for teachers focusing on new ELA curriculum</w:t>
                            </w:r>
                          </w:p>
                          <w:p w14:paraId="228C0554"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I love to Read month</w:t>
                            </w:r>
                          </w:p>
                          <w:p w14:paraId="70B51E5C"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br/>
                            </w:r>
                            <w:r w:rsidRPr="0095093B">
                              <w:rPr>
                                <w:rFonts w:ascii="Arial" w:eastAsia="Times New Roman" w:hAnsi="Arial" w:cs="Arial"/>
                                <w:b/>
                                <w:bCs/>
                                <w:color w:val="000000"/>
                                <w:sz w:val="20"/>
                                <w:szCs w:val="20"/>
                                <w:lang w:val="en-CA" w:eastAsia="en-CA"/>
                              </w:rPr>
                              <w:t>The Arts</w:t>
                            </w:r>
                          </w:p>
                          <w:p w14:paraId="6F5AAE20"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Music Equals Rock Band</w:t>
                            </w:r>
                          </w:p>
                          <w:p w14:paraId="04D6E176"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Drumming sessions with Chris Scholl</w:t>
                            </w:r>
                          </w:p>
                          <w:p w14:paraId="42942BA2"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Drama sessions with Alissa Watson</w:t>
                            </w:r>
                          </w:p>
                          <w:p w14:paraId="495AAF6E"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Virtual Winter Concert</w:t>
                            </w:r>
                          </w:p>
                          <w:p w14:paraId="3708F70A" w14:textId="77777777" w:rsidR="0095093B" w:rsidRPr="0095093B" w:rsidRDefault="0095093B" w:rsidP="0095093B">
                            <w:pPr>
                              <w:rPr>
                                <w:rFonts w:ascii="Times New Roman" w:eastAsia="Times New Roman" w:hAnsi="Times New Roman" w:cs="Times New Roman"/>
                                <w:lang w:val="en-CA" w:eastAsia="en-CA"/>
                              </w:rPr>
                            </w:pPr>
                          </w:p>
                          <w:p w14:paraId="6DF9F992"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b/>
                                <w:bCs/>
                                <w:color w:val="000000"/>
                                <w:sz w:val="20"/>
                                <w:szCs w:val="20"/>
                                <w:lang w:val="en-CA" w:eastAsia="en-CA"/>
                              </w:rPr>
                              <w:t>Athletics</w:t>
                            </w:r>
                          </w:p>
                          <w:p w14:paraId="29E8460F"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Terry Fox Run</w:t>
                            </w:r>
                          </w:p>
                          <w:p w14:paraId="4ED47634"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Run Club</w:t>
                            </w:r>
                          </w:p>
                          <w:p w14:paraId="47C7910A"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Field Day</w:t>
                            </w:r>
                          </w:p>
                          <w:p w14:paraId="4E1418E7"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Soccer Tournament</w:t>
                            </w:r>
                          </w:p>
                          <w:p w14:paraId="740C41D0" w14:textId="77777777" w:rsidR="0095093B" w:rsidRPr="0095093B" w:rsidRDefault="0095093B" w:rsidP="0095093B">
                            <w:pPr>
                              <w:rPr>
                                <w:rFonts w:ascii="Times New Roman" w:eastAsia="Times New Roman" w:hAnsi="Times New Roman" w:cs="Times New Roman"/>
                                <w:lang w:val="en-CA" w:eastAsia="en-CA"/>
                              </w:rPr>
                            </w:pPr>
                          </w:p>
                          <w:p w14:paraId="1545B7FC"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b/>
                                <w:bCs/>
                                <w:color w:val="000000"/>
                                <w:sz w:val="20"/>
                                <w:szCs w:val="20"/>
                                <w:lang w:val="en-CA" w:eastAsia="en-CA"/>
                              </w:rPr>
                              <w:t>Math and Science</w:t>
                            </w:r>
                          </w:p>
                          <w:p w14:paraId="2EAFF5EC"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Building Thinking Classrooms</w:t>
                            </w:r>
                          </w:p>
                          <w:p w14:paraId="2F7A1B21" w14:textId="77777777" w:rsidR="0095093B" w:rsidRPr="0095093B" w:rsidRDefault="0095093B" w:rsidP="0095093B">
                            <w:pPr>
                              <w:rPr>
                                <w:rFonts w:ascii="Times New Roman" w:eastAsia="Times New Roman" w:hAnsi="Times New Roman" w:cs="Times New Roman"/>
                                <w:lang w:val="en-CA" w:eastAsia="en-CA"/>
                              </w:rPr>
                            </w:pPr>
                            <w:proofErr w:type="spellStart"/>
                            <w:r w:rsidRPr="0095093B">
                              <w:rPr>
                                <w:rFonts w:ascii="Arial" w:eastAsia="Times New Roman" w:hAnsi="Arial" w:cs="Arial"/>
                                <w:color w:val="000000"/>
                                <w:sz w:val="20"/>
                                <w:szCs w:val="20"/>
                                <w:lang w:val="en-CA" w:eastAsia="en-CA"/>
                              </w:rPr>
                              <w:t>Dreambox</w:t>
                            </w:r>
                            <w:proofErr w:type="spellEnd"/>
                          </w:p>
                          <w:p w14:paraId="7A6F83E5"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STEM</w:t>
                            </w:r>
                          </w:p>
                          <w:p w14:paraId="2323F043" w14:textId="77777777" w:rsidR="00B97A6C" w:rsidRDefault="00B97A6C" w:rsidP="00B97A6C">
                            <w:pPr>
                              <w:rPr>
                                <w:rFonts w:ascii="Arial" w:hAnsi="Arial" w:cs="Arial"/>
                              </w:rPr>
                            </w:pPr>
                          </w:p>
                          <w:p w14:paraId="34C50EC9"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b/>
                                <w:bCs/>
                                <w:color w:val="000000"/>
                                <w:sz w:val="20"/>
                                <w:szCs w:val="20"/>
                                <w:lang w:val="en-CA" w:eastAsia="en-CA"/>
                              </w:rPr>
                              <w:t>Digital</w:t>
                            </w:r>
                          </w:p>
                          <w:p w14:paraId="06D503B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Use of See Saw and Google Classroom</w:t>
                            </w:r>
                          </w:p>
                          <w:p w14:paraId="34FB92DD"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Chromebooks in all classrooms</w:t>
                            </w:r>
                          </w:p>
                          <w:p w14:paraId="323E01E7"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Internet safety presentations with WPS</w:t>
                            </w:r>
                          </w:p>
                          <w:p w14:paraId="0FDBB7B0" w14:textId="77777777" w:rsidR="00FF771D" w:rsidRPr="00FF771D" w:rsidRDefault="00FF771D" w:rsidP="00FF771D">
                            <w:pPr>
                              <w:rPr>
                                <w:rFonts w:ascii="Times New Roman" w:eastAsia="Times New Roman" w:hAnsi="Times New Roman" w:cs="Times New Roman"/>
                                <w:lang w:val="en-CA" w:eastAsia="en-CA"/>
                              </w:rPr>
                            </w:pPr>
                          </w:p>
                          <w:p w14:paraId="7B229A5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b/>
                                <w:bCs/>
                                <w:color w:val="000000"/>
                                <w:sz w:val="20"/>
                                <w:szCs w:val="20"/>
                                <w:lang w:val="en-CA" w:eastAsia="en-CA"/>
                              </w:rPr>
                              <w:t>Leadership Development</w:t>
                            </w:r>
                          </w:p>
                          <w:p w14:paraId="7987559D"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Patrols</w:t>
                            </w:r>
                          </w:p>
                          <w:p w14:paraId="57EC64CA"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 xml:space="preserve">Support of </w:t>
                            </w:r>
                            <w:proofErr w:type="spellStart"/>
                            <w:r w:rsidRPr="00FF771D">
                              <w:rPr>
                                <w:rFonts w:ascii="Arial" w:eastAsia="Times New Roman" w:hAnsi="Arial" w:cs="Arial"/>
                                <w:color w:val="000000"/>
                                <w:sz w:val="20"/>
                                <w:szCs w:val="20"/>
                                <w:lang w:val="en-CA" w:eastAsia="en-CA"/>
                              </w:rPr>
                              <w:t>CanU</w:t>
                            </w:r>
                            <w:proofErr w:type="spellEnd"/>
                            <w:r w:rsidRPr="00FF771D">
                              <w:rPr>
                                <w:rFonts w:ascii="Arial" w:eastAsia="Times New Roman" w:hAnsi="Arial" w:cs="Arial"/>
                                <w:color w:val="000000"/>
                                <w:sz w:val="20"/>
                                <w:szCs w:val="20"/>
                                <w:lang w:val="en-CA" w:eastAsia="en-CA"/>
                              </w:rPr>
                              <w:t xml:space="preserve"> program for students in Grades 5 and 6</w:t>
                            </w:r>
                          </w:p>
                          <w:p w14:paraId="22E383DC"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WASAC</w:t>
                            </w:r>
                          </w:p>
                          <w:p w14:paraId="0D4646AC"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Leadership students</w:t>
                            </w:r>
                          </w:p>
                          <w:p w14:paraId="5C11ED5B" w14:textId="77777777" w:rsidR="00FF771D" w:rsidRDefault="00FF771D" w:rsidP="00B97A6C">
                            <w:pPr>
                              <w:rPr>
                                <w:rFonts w:ascii="Arial" w:hAnsi="Arial" w:cs="Arial"/>
                              </w:rPr>
                            </w:pPr>
                          </w:p>
                          <w:p w14:paraId="36CB90BA"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b/>
                                <w:bCs/>
                                <w:color w:val="000000"/>
                                <w:sz w:val="20"/>
                                <w:szCs w:val="20"/>
                                <w:lang w:val="en-CA" w:eastAsia="en-CA"/>
                              </w:rPr>
                              <w:t>Social and Emotional</w:t>
                            </w:r>
                          </w:p>
                          <w:p w14:paraId="3A7C1327"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Development of the Sensory Room</w:t>
                            </w:r>
                          </w:p>
                          <w:p w14:paraId="44F78201"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Friendship Group</w:t>
                            </w:r>
                          </w:p>
                          <w:p w14:paraId="66433B19"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Mindfulness</w:t>
                            </w:r>
                          </w:p>
                          <w:p w14:paraId="3C3F2D0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Common Area Training (PBIS)</w:t>
                            </w:r>
                          </w:p>
                          <w:p w14:paraId="5EAE9A6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Growth Mindset work in classrooms</w:t>
                            </w:r>
                          </w:p>
                          <w:p w14:paraId="6B65C10C"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Outdoor Learning Day</w:t>
                            </w:r>
                          </w:p>
                          <w:p w14:paraId="39ABD794"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Wellness Week</w:t>
                            </w:r>
                          </w:p>
                          <w:p w14:paraId="107A2A1A"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Truth and Reconciliation Commemoration Day</w:t>
                            </w:r>
                          </w:p>
                          <w:p w14:paraId="39ADD90C"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Day of Pink</w:t>
                            </w:r>
                          </w:p>
                          <w:p w14:paraId="5D6C84A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WASAC Camp</w:t>
                            </w:r>
                          </w:p>
                          <w:p w14:paraId="272954E8" w14:textId="77777777" w:rsidR="00FF771D" w:rsidRPr="00FF771D" w:rsidRDefault="00FF771D" w:rsidP="00FF771D">
                            <w:pPr>
                              <w:rPr>
                                <w:rFonts w:ascii="Times New Roman" w:eastAsia="Times New Roman" w:hAnsi="Times New Roman" w:cs="Times New Roman"/>
                                <w:lang w:val="en-CA" w:eastAsia="en-CA"/>
                              </w:rPr>
                            </w:pPr>
                          </w:p>
                          <w:p w14:paraId="77AB0D2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b/>
                                <w:bCs/>
                                <w:color w:val="000000"/>
                                <w:sz w:val="20"/>
                                <w:szCs w:val="20"/>
                                <w:lang w:val="en-CA" w:eastAsia="en-CA"/>
                              </w:rPr>
                              <w:t>Other School Supports </w:t>
                            </w:r>
                          </w:p>
                          <w:p w14:paraId="7823F524"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Inclusion Support Services CSS Services</w:t>
                            </w:r>
                          </w:p>
                          <w:p w14:paraId="168068FB"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Vision and Hearing Screening</w:t>
                            </w:r>
                          </w:p>
                          <w:p w14:paraId="5748253F"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In-School Daycare Harstone Children’s Center</w:t>
                            </w:r>
                          </w:p>
                          <w:p w14:paraId="05C9C758"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Partnership with University of Manitoba Nursing Students </w:t>
                            </w:r>
                          </w:p>
                          <w:p w14:paraId="28F12C3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Collaboration with the Manitoba Conservatory of Music and the Arts</w:t>
                            </w:r>
                          </w:p>
                          <w:p w14:paraId="473960F7"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Community partnership with Bird Construction</w:t>
                            </w:r>
                          </w:p>
                          <w:p w14:paraId="7F49C5A9" w14:textId="77777777" w:rsidR="00FF771D" w:rsidRPr="00E90216" w:rsidRDefault="00FF771D" w:rsidP="00B97A6C">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5CDC17" id="Text Box 7" o:spid="_x0000_s1030" type="#_x0000_t202" style="position:absolute;left:0;text-align:left;margin-left:10.95pt;margin-top:37.95pt;width:262.8pt;height:703.9pt;z-index:251652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" filled="f" stroked="f">
                <v:textbox inset="0,0,0,0">
                  <w:txbxContent>
                    <w:p w14:paraId="734A4F05"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b/>
                          <w:bCs/>
                          <w:color w:val="000000"/>
                          <w:sz w:val="20"/>
                          <w:szCs w:val="20"/>
                          <w:lang w:val="en-CA" w:eastAsia="en-CA"/>
                        </w:rPr>
                        <w:t>Co-curricular Activities</w:t>
                      </w:r>
                    </w:p>
                    <w:p w14:paraId="04C676C5"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Reinforce concepts taught in curricular areas, as well as help children discover and develop strengths and interests.</w:t>
                      </w:r>
                    </w:p>
                    <w:p w14:paraId="4CC71219" w14:textId="77777777" w:rsidR="0095093B" w:rsidRPr="0095093B" w:rsidRDefault="0095093B" w:rsidP="0095093B">
                      <w:pPr>
                        <w:rPr>
                          <w:rFonts w:ascii="Times New Roman" w:eastAsia="Times New Roman" w:hAnsi="Times New Roman" w:cs="Times New Roman"/>
                          <w:lang w:val="en-CA" w:eastAsia="en-CA"/>
                        </w:rPr>
                      </w:pPr>
                    </w:p>
                    <w:p w14:paraId="0C0E1B35"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b/>
                          <w:bCs/>
                          <w:color w:val="000000"/>
                          <w:sz w:val="20"/>
                          <w:szCs w:val="20"/>
                          <w:lang w:val="en-CA" w:eastAsia="en-CA"/>
                        </w:rPr>
                        <w:t>Language Arts</w:t>
                      </w:r>
                    </w:p>
                    <w:p w14:paraId="143676BB"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Sessions with author Sonya Ballantyne</w:t>
                      </w:r>
                    </w:p>
                    <w:p w14:paraId="08759970"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Educational leave for teachers focusing on new ELA curriculum</w:t>
                      </w:r>
                    </w:p>
                    <w:p w14:paraId="228C0554"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I love to Read month</w:t>
                      </w:r>
                    </w:p>
                    <w:p w14:paraId="70B51E5C"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br/>
                      </w:r>
                      <w:r w:rsidRPr="0095093B">
                        <w:rPr>
                          <w:rFonts w:ascii="Arial" w:eastAsia="Times New Roman" w:hAnsi="Arial" w:cs="Arial"/>
                          <w:b/>
                          <w:bCs/>
                          <w:color w:val="000000"/>
                          <w:sz w:val="20"/>
                          <w:szCs w:val="20"/>
                          <w:lang w:val="en-CA" w:eastAsia="en-CA"/>
                        </w:rPr>
                        <w:t>The Arts</w:t>
                      </w:r>
                    </w:p>
                    <w:p w14:paraId="6F5AAE20"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Music Equals Rock Band</w:t>
                      </w:r>
                    </w:p>
                    <w:p w14:paraId="04D6E176"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Drumming sessions with Chris Scholl</w:t>
                      </w:r>
                    </w:p>
                    <w:p w14:paraId="42942BA2"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Drama sessions with Alissa Watson</w:t>
                      </w:r>
                    </w:p>
                    <w:p w14:paraId="495AAF6E"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Virtual Winter Concert</w:t>
                      </w:r>
                    </w:p>
                    <w:p w14:paraId="3708F70A" w14:textId="77777777" w:rsidR="0095093B" w:rsidRPr="0095093B" w:rsidRDefault="0095093B" w:rsidP="0095093B">
                      <w:pPr>
                        <w:rPr>
                          <w:rFonts w:ascii="Times New Roman" w:eastAsia="Times New Roman" w:hAnsi="Times New Roman" w:cs="Times New Roman"/>
                          <w:lang w:val="en-CA" w:eastAsia="en-CA"/>
                        </w:rPr>
                      </w:pPr>
                    </w:p>
                    <w:p w14:paraId="6DF9F992"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b/>
                          <w:bCs/>
                          <w:color w:val="000000"/>
                          <w:sz w:val="20"/>
                          <w:szCs w:val="20"/>
                          <w:lang w:val="en-CA" w:eastAsia="en-CA"/>
                        </w:rPr>
                        <w:t>Athletics</w:t>
                      </w:r>
                    </w:p>
                    <w:p w14:paraId="29E8460F"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Terry Fox Run</w:t>
                      </w:r>
                    </w:p>
                    <w:p w14:paraId="4ED47634"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Run Club</w:t>
                      </w:r>
                    </w:p>
                    <w:p w14:paraId="47C7910A"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Field Day</w:t>
                      </w:r>
                    </w:p>
                    <w:p w14:paraId="4E1418E7"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Soccer Tournament</w:t>
                      </w:r>
                    </w:p>
                    <w:p w14:paraId="740C41D0" w14:textId="77777777" w:rsidR="0095093B" w:rsidRPr="0095093B" w:rsidRDefault="0095093B" w:rsidP="0095093B">
                      <w:pPr>
                        <w:rPr>
                          <w:rFonts w:ascii="Times New Roman" w:eastAsia="Times New Roman" w:hAnsi="Times New Roman" w:cs="Times New Roman"/>
                          <w:lang w:val="en-CA" w:eastAsia="en-CA"/>
                        </w:rPr>
                      </w:pPr>
                    </w:p>
                    <w:p w14:paraId="1545B7FC"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b/>
                          <w:bCs/>
                          <w:color w:val="000000"/>
                          <w:sz w:val="20"/>
                          <w:szCs w:val="20"/>
                          <w:lang w:val="en-CA" w:eastAsia="en-CA"/>
                        </w:rPr>
                        <w:t>Math and Science</w:t>
                      </w:r>
                    </w:p>
                    <w:p w14:paraId="2EAFF5EC"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Building Thinking Classrooms</w:t>
                      </w:r>
                    </w:p>
                    <w:p w14:paraId="2F7A1B21" w14:textId="77777777" w:rsidR="0095093B" w:rsidRPr="0095093B" w:rsidRDefault="0095093B" w:rsidP="0095093B">
                      <w:pPr>
                        <w:rPr>
                          <w:rFonts w:ascii="Times New Roman" w:eastAsia="Times New Roman" w:hAnsi="Times New Roman" w:cs="Times New Roman"/>
                          <w:lang w:val="en-CA" w:eastAsia="en-CA"/>
                        </w:rPr>
                      </w:pPr>
                      <w:proofErr w:type="spellStart"/>
                      <w:r w:rsidRPr="0095093B">
                        <w:rPr>
                          <w:rFonts w:ascii="Arial" w:eastAsia="Times New Roman" w:hAnsi="Arial" w:cs="Arial"/>
                          <w:color w:val="000000"/>
                          <w:sz w:val="20"/>
                          <w:szCs w:val="20"/>
                          <w:lang w:val="en-CA" w:eastAsia="en-CA"/>
                        </w:rPr>
                        <w:t>Dreambox</w:t>
                      </w:r>
                      <w:proofErr w:type="spellEnd"/>
                    </w:p>
                    <w:p w14:paraId="7A6F83E5" w14:textId="77777777" w:rsidR="0095093B" w:rsidRPr="0095093B" w:rsidRDefault="0095093B" w:rsidP="0095093B">
                      <w:pPr>
                        <w:rPr>
                          <w:rFonts w:ascii="Times New Roman" w:eastAsia="Times New Roman" w:hAnsi="Times New Roman" w:cs="Times New Roman"/>
                          <w:lang w:val="en-CA" w:eastAsia="en-CA"/>
                        </w:rPr>
                      </w:pPr>
                      <w:r w:rsidRPr="0095093B">
                        <w:rPr>
                          <w:rFonts w:ascii="Arial" w:eastAsia="Times New Roman" w:hAnsi="Arial" w:cs="Arial"/>
                          <w:color w:val="000000"/>
                          <w:sz w:val="20"/>
                          <w:szCs w:val="20"/>
                          <w:lang w:val="en-CA" w:eastAsia="en-CA"/>
                        </w:rPr>
                        <w:t>STEM</w:t>
                      </w:r>
                    </w:p>
                    <w:p w14:paraId="2323F043" w14:textId="77777777" w:rsidR="00B97A6C" w:rsidRDefault="00B97A6C" w:rsidP="00B97A6C">
                      <w:pPr>
                        <w:rPr>
                          <w:rFonts w:ascii="Arial" w:hAnsi="Arial" w:cs="Arial"/>
                        </w:rPr>
                      </w:pPr>
                    </w:p>
                    <w:p w14:paraId="34C50EC9"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b/>
                          <w:bCs/>
                          <w:color w:val="000000"/>
                          <w:sz w:val="20"/>
                          <w:szCs w:val="20"/>
                          <w:lang w:val="en-CA" w:eastAsia="en-CA"/>
                        </w:rPr>
                        <w:t>Digital</w:t>
                      </w:r>
                    </w:p>
                    <w:p w14:paraId="06D503B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Use of See Saw and Google Classroom</w:t>
                      </w:r>
                    </w:p>
                    <w:p w14:paraId="34FB92DD"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Chromebooks in all classrooms</w:t>
                      </w:r>
                    </w:p>
                    <w:p w14:paraId="323E01E7"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Internet safety presentations with WPS</w:t>
                      </w:r>
                    </w:p>
                    <w:p w14:paraId="0FDBB7B0" w14:textId="77777777" w:rsidR="00FF771D" w:rsidRPr="00FF771D" w:rsidRDefault="00FF771D" w:rsidP="00FF771D">
                      <w:pPr>
                        <w:rPr>
                          <w:rFonts w:ascii="Times New Roman" w:eastAsia="Times New Roman" w:hAnsi="Times New Roman" w:cs="Times New Roman"/>
                          <w:lang w:val="en-CA" w:eastAsia="en-CA"/>
                        </w:rPr>
                      </w:pPr>
                    </w:p>
                    <w:p w14:paraId="7B229A5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b/>
                          <w:bCs/>
                          <w:color w:val="000000"/>
                          <w:sz w:val="20"/>
                          <w:szCs w:val="20"/>
                          <w:lang w:val="en-CA" w:eastAsia="en-CA"/>
                        </w:rPr>
                        <w:t>Leadership Development</w:t>
                      </w:r>
                    </w:p>
                    <w:p w14:paraId="7987559D"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Patrols</w:t>
                      </w:r>
                    </w:p>
                    <w:p w14:paraId="57EC64CA"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 xml:space="preserve">Support of </w:t>
                      </w:r>
                      <w:proofErr w:type="spellStart"/>
                      <w:r w:rsidRPr="00FF771D">
                        <w:rPr>
                          <w:rFonts w:ascii="Arial" w:eastAsia="Times New Roman" w:hAnsi="Arial" w:cs="Arial"/>
                          <w:color w:val="000000"/>
                          <w:sz w:val="20"/>
                          <w:szCs w:val="20"/>
                          <w:lang w:val="en-CA" w:eastAsia="en-CA"/>
                        </w:rPr>
                        <w:t>CanU</w:t>
                      </w:r>
                      <w:proofErr w:type="spellEnd"/>
                      <w:r w:rsidRPr="00FF771D">
                        <w:rPr>
                          <w:rFonts w:ascii="Arial" w:eastAsia="Times New Roman" w:hAnsi="Arial" w:cs="Arial"/>
                          <w:color w:val="000000"/>
                          <w:sz w:val="20"/>
                          <w:szCs w:val="20"/>
                          <w:lang w:val="en-CA" w:eastAsia="en-CA"/>
                        </w:rPr>
                        <w:t xml:space="preserve"> program for students in Grades 5 and 6</w:t>
                      </w:r>
                    </w:p>
                    <w:p w14:paraId="22E383DC"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WASAC</w:t>
                      </w:r>
                    </w:p>
                    <w:p w14:paraId="0D4646AC"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Leadership students</w:t>
                      </w:r>
                    </w:p>
                    <w:p w14:paraId="5C11ED5B" w14:textId="77777777" w:rsidR="00FF771D" w:rsidRDefault="00FF771D" w:rsidP="00B97A6C">
                      <w:pPr>
                        <w:rPr>
                          <w:rFonts w:ascii="Arial" w:hAnsi="Arial" w:cs="Arial"/>
                        </w:rPr>
                      </w:pPr>
                    </w:p>
                    <w:p w14:paraId="36CB90BA"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b/>
                          <w:bCs/>
                          <w:color w:val="000000"/>
                          <w:sz w:val="20"/>
                          <w:szCs w:val="20"/>
                          <w:lang w:val="en-CA" w:eastAsia="en-CA"/>
                        </w:rPr>
                        <w:t>Social and Emotional</w:t>
                      </w:r>
                    </w:p>
                    <w:p w14:paraId="3A7C1327"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Development of the Sensory Room</w:t>
                      </w:r>
                    </w:p>
                    <w:p w14:paraId="44F78201"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Friendship Group</w:t>
                      </w:r>
                    </w:p>
                    <w:p w14:paraId="66433B19"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Mindfulness</w:t>
                      </w:r>
                    </w:p>
                    <w:p w14:paraId="3C3F2D0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Common Area Training (PBIS)</w:t>
                      </w:r>
                    </w:p>
                    <w:p w14:paraId="5EAE9A6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Growth Mindset work in classrooms</w:t>
                      </w:r>
                    </w:p>
                    <w:p w14:paraId="6B65C10C"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Outdoor Learning Day</w:t>
                      </w:r>
                    </w:p>
                    <w:p w14:paraId="39ABD794"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Wellness Week</w:t>
                      </w:r>
                    </w:p>
                    <w:p w14:paraId="107A2A1A"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Truth and Reconciliation Commemoration Day</w:t>
                      </w:r>
                    </w:p>
                    <w:p w14:paraId="39ADD90C"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Day of Pink</w:t>
                      </w:r>
                    </w:p>
                    <w:p w14:paraId="5D6C84A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WASAC Camp</w:t>
                      </w:r>
                    </w:p>
                    <w:p w14:paraId="272954E8" w14:textId="77777777" w:rsidR="00FF771D" w:rsidRPr="00FF771D" w:rsidRDefault="00FF771D" w:rsidP="00FF771D">
                      <w:pPr>
                        <w:rPr>
                          <w:rFonts w:ascii="Times New Roman" w:eastAsia="Times New Roman" w:hAnsi="Times New Roman" w:cs="Times New Roman"/>
                          <w:lang w:val="en-CA" w:eastAsia="en-CA"/>
                        </w:rPr>
                      </w:pPr>
                    </w:p>
                    <w:p w14:paraId="77AB0D2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b/>
                          <w:bCs/>
                          <w:color w:val="000000"/>
                          <w:sz w:val="20"/>
                          <w:szCs w:val="20"/>
                          <w:lang w:val="en-CA" w:eastAsia="en-CA"/>
                        </w:rPr>
                        <w:t>Other School Supports </w:t>
                      </w:r>
                    </w:p>
                    <w:p w14:paraId="7823F524"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Inclusion Support Services CSS Services</w:t>
                      </w:r>
                    </w:p>
                    <w:p w14:paraId="168068FB"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Vision and Hearing Screening</w:t>
                      </w:r>
                    </w:p>
                    <w:p w14:paraId="5748253F"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In-School Daycare Harstone Children’s Center</w:t>
                      </w:r>
                    </w:p>
                    <w:p w14:paraId="05C9C758"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Partnership with University of Manitoba Nursing Students </w:t>
                      </w:r>
                    </w:p>
                    <w:p w14:paraId="28F12C33"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Collaboration with the Manitoba Conservatory of Music and the Arts</w:t>
                      </w:r>
                    </w:p>
                    <w:p w14:paraId="473960F7" w14:textId="77777777" w:rsidR="00FF771D" w:rsidRPr="00FF771D" w:rsidRDefault="00FF771D" w:rsidP="00FF771D">
                      <w:pPr>
                        <w:rPr>
                          <w:rFonts w:ascii="Times New Roman" w:eastAsia="Times New Roman" w:hAnsi="Times New Roman" w:cs="Times New Roman"/>
                          <w:lang w:val="en-CA" w:eastAsia="en-CA"/>
                        </w:rPr>
                      </w:pPr>
                      <w:r w:rsidRPr="00FF771D">
                        <w:rPr>
                          <w:rFonts w:ascii="Arial" w:eastAsia="Times New Roman" w:hAnsi="Arial" w:cs="Arial"/>
                          <w:color w:val="000000"/>
                          <w:sz w:val="20"/>
                          <w:szCs w:val="20"/>
                          <w:lang w:val="en-CA" w:eastAsia="en-CA"/>
                        </w:rPr>
                        <w:t>Community partnership with Bird Construction</w:t>
                      </w:r>
                    </w:p>
                    <w:p w14:paraId="7F49C5A9" w14:textId="77777777" w:rsidR="00FF771D" w:rsidRPr="00E90216" w:rsidRDefault="00FF771D" w:rsidP="00B97A6C">
                      <w:pPr>
                        <w:rPr>
                          <w:rFonts w:ascii="Arial" w:hAnsi="Arial" w:cs="Arial"/>
                        </w:rPr>
                      </w:pPr>
                    </w:p>
                  </w:txbxContent>
                </v:textbox>
                <w10:wrap type="through" anchorx="margin"/>
              </v:shape>
            </w:pict>
          </mc:Fallback>
        </mc:AlternateContent>
      </w:r>
      <w:r w:rsidR="00881372">
        <w:rPr>
          <w:noProof/>
        </w:rPr>
        <w:drawing>
          <wp:anchor distT="114935" distB="114935" distL="114300" distR="114300" simplePos="0" relativeHeight="251616768" behindDoc="0" locked="1" layoutInCell="1" allowOverlap="1" wp14:anchorId="52ADC296" wp14:editId="791DAD6B">
            <wp:simplePos x="0" y="0"/>
            <wp:positionH relativeFrom="margin">
              <wp:align>center</wp:align>
            </wp:positionH>
            <wp:positionV relativeFrom="page">
              <wp:posOffset>7432040</wp:posOffset>
            </wp:positionV>
            <wp:extent cx="6998335" cy="238633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lia_56224452_L.jpg"/>
                    <pic:cNvPicPr/>
                  </pic:nvPicPr>
                  <pic:blipFill>
                    <a:blip r:embed="rId13">
                      <a:alphaModFix amt="60000"/>
                      <a:extLst>
                        <a:ext uri="{28A0092B-C50C-407E-A947-70E740481C1C}">
                          <a14:useLocalDpi xmlns:a14="http://schemas.microsoft.com/office/drawing/2010/main" val="0"/>
                        </a:ext>
                      </a:extLst>
                    </a:blip>
                    <a:stretch>
                      <a:fillRect/>
                    </a:stretch>
                  </pic:blipFill>
                  <pic:spPr bwMode="auto">
                    <a:xfrm>
                      <a:off x="0" y="0"/>
                      <a:ext cx="6998335" cy="238633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03C07" w:rsidRPr="00B97A6C">
        <w:rPr>
          <w:noProof/>
        </w:rPr>
        <mc:AlternateContent>
          <mc:Choice Requires="wps">
            <w:drawing>
              <wp:anchor distT="0" distB="0" distL="114300" distR="114300" simplePos="0" relativeHeight="251641344" behindDoc="0" locked="0" layoutInCell="1" allowOverlap="1" wp14:anchorId="26536173" wp14:editId="67CE3C23">
                <wp:simplePos x="0" y="0"/>
                <wp:positionH relativeFrom="page">
                  <wp:posOffset>536575</wp:posOffset>
                </wp:positionH>
                <wp:positionV relativeFrom="page">
                  <wp:posOffset>230505</wp:posOffset>
                </wp:positionV>
                <wp:extent cx="7007225" cy="457200"/>
                <wp:effectExtent l="0" t="0" r="3175" b="0"/>
                <wp:wrapThrough wrapText="bothSides">
                  <wp:wrapPolygon edited="0">
                    <wp:start x="0" y="0"/>
                    <wp:lineTo x="0" y="20400"/>
                    <wp:lineTo x="21531" y="20400"/>
                    <wp:lineTo x="21531"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7007225"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val="1"/>
                          </a:ext>
                        </a:extLst>
                      </wps:spPr>
                      <wps:style>
                        <a:lnRef idx="0">
                          <a:schemeClr val="accent1"/>
                        </a:lnRef>
                        <a:fillRef idx="0">
                          <a:schemeClr val="accent1"/>
                        </a:fillRef>
                        <a:effectRef idx="0">
                          <a:schemeClr val="accent1"/>
                        </a:effectRef>
                        <a:fontRef idx="minor">
                          <a:schemeClr val="dk1"/>
                        </a:fontRef>
                      </wps:style>
                      <wps:txbx>
                        <w:txbxContent>
                          <w:p w14:paraId="0751DADA" w14:textId="77777777" w:rsidR="00B97A6C" w:rsidRPr="00D2098D" w:rsidRDefault="00B97A6C" w:rsidP="00B97A6C">
                            <w:pPr>
                              <w:rPr>
                                <w:rFonts w:ascii="Arial" w:hAnsi="Arial" w:cs="Arial"/>
                                <w:b/>
                                <w:color w:val="365F91" w:themeColor="accent1" w:themeShade="BF"/>
                                <w:sz w:val="48"/>
                                <w:szCs w:val="48"/>
                              </w:rPr>
                            </w:pPr>
                            <w:r>
                              <w:rPr>
                                <w:rFonts w:ascii="Arial" w:hAnsi="Arial" w:cs="Arial"/>
                                <w:b/>
                                <w:color w:val="365F91" w:themeColor="accent1" w:themeShade="BF"/>
                                <w:sz w:val="48"/>
                                <w:szCs w:val="48"/>
                              </w:rPr>
                              <w:t>Highlights</w:t>
                            </w:r>
                          </w:p>
                          <w:p w14:paraId="6A459517" w14:textId="77777777" w:rsidR="00B97A6C" w:rsidRPr="00E90216" w:rsidRDefault="00B97A6C" w:rsidP="00B97A6C">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36173" id="Text Box 33" o:spid="_x0000_s1031" type="#_x0000_t202" style="position:absolute;left:0;text-align:left;margin-left:42.25pt;margin-top:18.15pt;width:551.75pt;height:36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" filled="f" stroked="f">
                <v:textbox inset="0,0,0,0">
                  <w:txbxContent>
                    <w:p w14:paraId="0751DADA" w14:textId="77777777" w:rsidR="00B97A6C" w:rsidRPr="00D2098D" w:rsidRDefault="00B97A6C" w:rsidP="00B97A6C">
                      <w:pPr>
                        <w:rPr>
                          <w:rFonts w:ascii="Arial" w:hAnsi="Arial" w:cs="Arial"/>
                          <w:b/>
                          <w:color w:val="365F91" w:themeColor="accent1" w:themeShade="BF"/>
                          <w:sz w:val="48"/>
                          <w:szCs w:val="48"/>
                        </w:rPr>
                      </w:pPr>
                      <w:r>
                        <w:rPr>
                          <w:rFonts w:ascii="Arial" w:hAnsi="Arial" w:cs="Arial"/>
                          <w:b/>
                          <w:color w:val="365F91" w:themeColor="accent1" w:themeShade="BF"/>
                          <w:sz w:val="48"/>
                          <w:szCs w:val="48"/>
                        </w:rPr>
                        <w:t>Highlights</w:t>
                      </w:r>
                    </w:p>
                    <w:p w14:paraId="6A459517" w14:textId="77777777" w:rsidR="00B97A6C" w:rsidRPr="00E90216" w:rsidRDefault="00B97A6C" w:rsidP="00B97A6C">
                      <w:pPr>
                        <w:rPr>
                          <w:rFonts w:ascii="Arial" w:hAnsi="Arial" w:cs="Arial"/>
                        </w:rPr>
                      </w:pPr>
                    </w:p>
                  </w:txbxContent>
                </v:textbox>
                <w10:wrap type="through" anchorx="page" anchory="page"/>
              </v:shape>
            </w:pict>
          </mc:Fallback>
        </mc:AlternateContent>
      </w:r>
      <w:r w:rsidR="00C93658">
        <w:t xml:space="preserve"> </w:t>
      </w:r>
      <w:bookmarkEnd w:id="5"/>
    </w:p>
    <w:p w14:paraId="3C5E785C" w14:textId="18B49152" w:rsidR="00786CE5" w:rsidRDefault="00786CE5" w:rsidP="00345726">
      <w:pPr>
        <w:spacing w:before="240"/>
        <w:ind w:left="567"/>
        <w:jc w:val="center"/>
      </w:pPr>
      <w:r>
        <w:rPr>
          <w:noProof/>
        </w:rPr>
        <w:drawing>
          <wp:anchor distT="0" distB="0" distL="114300" distR="114300" simplePos="0" relativeHeight="251727872" behindDoc="0" locked="0" layoutInCell="1" allowOverlap="1" wp14:anchorId="1F859974" wp14:editId="37407B71">
            <wp:simplePos x="0" y="0"/>
            <wp:positionH relativeFrom="column">
              <wp:align>left</wp:align>
            </wp:positionH>
            <wp:positionV relativeFrom="paragraph">
              <wp:posOffset>617220</wp:posOffset>
            </wp:positionV>
            <wp:extent cx="1893570" cy="2358390"/>
            <wp:effectExtent l="0" t="0" r="0" b="3810"/>
            <wp:wrapSquare wrapText="bothSides"/>
            <wp:docPr id="5" name="Picture 5" descr="A picture containing sky,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ky, floor&#10;&#10;Description automatically generated"/>
                    <pic:cNvPicPr/>
                  </pic:nvPicPr>
                  <pic:blipFill>
                    <a:blip r:embed="rId17"/>
                    <a:stretch>
                      <a:fillRect/>
                    </a:stretch>
                  </pic:blipFill>
                  <pic:spPr>
                    <a:xfrm>
                      <a:off x="0" y="0"/>
                      <a:ext cx="1893570" cy="2358390"/>
                    </a:xfrm>
                    <a:prstGeom prst="rect">
                      <a:avLst/>
                    </a:prstGeom>
                  </pic:spPr>
                </pic:pic>
              </a:graphicData>
            </a:graphic>
            <wp14:sizeRelH relativeFrom="page">
              <wp14:pctWidth>0</wp14:pctWidth>
            </wp14:sizeRelH>
            <wp14:sizeRelV relativeFrom="page">
              <wp14:pctHeight>0</wp14:pctHeight>
            </wp14:sizeRelV>
          </wp:anchor>
        </w:drawing>
      </w:r>
    </w:p>
    <w:p w14:paraId="122248E4" w14:textId="00C1416D" w:rsidR="00786CE5" w:rsidRDefault="00786CE5" w:rsidP="00345726">
      <w:pPr>
        <w:spacing w:before="240"/>
        <w:ind w:left="567"/>
        <w:jc w:val="center"/>
      </w:pPr>
    </w:p>
    <w:p w14:paraId="33035D12" w14:textId="1B8C23C2" w:rsidR="00786CE5" w:rsidRDefault="00E36F2B" w:rsidP="00345726">
      <w:pPr>
        <w:spacing w:before="240"/>
        <w:ind w:left="567"/>
        <w:jc w:val="center"/>
      </w:pPr>
      <w:r>
        <w:rPr>
          <w:noProof/>
        </w:rPr>
        <w:drawing>
          <wp:anchor distT="0" distB="0" distL="114300" distR="114300" simplePos="0" relativeHeight="251728896" behindDoc="0" locked="0" layoutInCell="1" allowOverlap="1" wp14:anchorId="1231A275" wp14:editId="1FE0E0BD">
            <wp:simplePos x="0" y="0"/>
            <wp:positionH relativeFrom="margin">
              <wp:posOffset>5295900</wp:posOffset>
            </wp:positionH>
            <wp:positionV relativeFrom="paragraph">
              <wp:posOffset>386080</wp:posOffset>
            </wp:positionV>
            <wp:extent cx="1878330" cy="2494915"/>
            <wp:effectExtent l="0" t="0" r="7620" b="635"/>
            <wp:wrapSquare wrapText="bothSides"/>
            <wp:docPr id="11" name="Picture 11" descr="A picture containing grass, outdoor, child,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ss, outdoor, child, little&#10;&#10;Description automatically generated"/>
                    <pic:cNvPicPr/>
                  </pic:nvPicPr>
                  <pic:blipFill>
                    <a:blip r:embed="rId18"/>
                    <a:stretch>
                      <a:fillRect/>
                    </a:stretch>
                  </pic:blipFill>
                  <pic:spPr>
                    <a:xfrm>
                      <a:off x="0" y="0"/>
                      <a:ext cx="1878330" cy="2494915"/>
                    </a:xfrm>
                    <a:prstGeom prst="rect">
                      <a:avLst/>
                    </a:prstGeom>
                  </pic:spPr>
                </pic:pic>
              </a:graphicData>
            </a:graphic>
            <wp14:sizeRelH relativeFrom="page">
              <wp14:pctWidth>0</wp14:pctWidth>
            </wp14:sizeRelH>
            <wp14:sizeRelV relativeFrom="page">
              <wp14:pctHeight>0</wp14:pctHeight>
            </wp14:sizeRelV>
          </wp:anchor>
        </w:drawing>
      </w:r>
    </w:p>
    <w:p w14:paraId="29E7A6A5" w14:textId="57F9E57F" w:rsidR="00786CE5" w:rsidRDefault="00786CE5" w:rsidP="00345726">
      <w:pPr>
        <w:spacing w:before="240"/>
        <w:ind w:left="567"/>
        <w:jc w:val="center"/>
      </w:pPr>
    </w:p>
    <w:p w14:paraId="5185ADAA" w14:textId="19459F55" w:rsidR="00786CE5" w:rsidRDefault="00E36F2B" w:rsidP="00345726">
      <w:pPr>
        <w:spacing w:before="240"/>
        <w:ind w:left="567"/>
        <w:jc w:val="center"/>
      </w:pPr>
      <w:r>
        <w:rPr>
          <w:noProof/>
        </w:rPr>
        <w:drawing>
          <wp:anchor distT="0" distB="0" distL="114300" distR="114300" simplePos="0" relativeHeight="251729920" behindDoc="0" locked="0" layoutInCell="1" allowOverlap="1" wp14:anchorId="55FAA98B" wp14:editId="1EFE4BA2">
            <wp:simplePos x="0" y="0"/>
            <wp:positionH relativeFrom="column">
              <wp:align>left</wp:align>
            </wp:positionH>
            <wp:positionV relativeFrom="paragraph">
              <wp:posOffset>654685</wp:posOffset>
            </wp:positionV>
            <wp:extent cx="1767840" cy="2348865"/>
            <wp:effectExtent l="0" t="0" r="3810" b="0"/>
            <wp:wrapSquare wrapText="bothSides"/>
            <wp:docPr id="12" name="Picture 12" descr="A child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hild sitting at a table&#10;&#10;Description automatically generated with low confidence"/>
                    <pic:cNvPicPr/>
                  </pic:nvPicPr>
                  <pic:blipFill>
                    <a:blip r:embed="rId19"/>
                    <a:stretch>
                      <a:fillRect/>
                    </a:stretch>
                  </pic:blipFill>
                  <pic:spPr>
                    <a:xfrm>
                      <a:off x="0" y="0"/>
                      <a:ext cx="1767840" cy="2348865"/>
                    </a:xfrm>
                    <a:prstGeom prst="rect">
                      <a:avLst/>
                    </a:prstGeom>
                  </pic:spPr>
                </pic:pic>
              </a:graphicData>
            </a:graphic>
            <wp14:sizeRelH relativeFrom="page">
              <wp14:pctWidth>0</wp14:pctWidth>
            </wp14:sizeRelH>
            <wp14:sizeRelV relativeFrom="page">
              <wp14:pctHeight>0</wp14:pctHeight>
            </wp14:sizeRelV>
          </wp:anchor>
        </w:drawing>
      </w:r>
    </w:p>
    <w:p w14:paraId="6F828A91" w14:textId="629F6DD6" w:rsidR="00786CE5" w:rsidRDefault="00786CE5" w:rsidP="00345726">
      <w:pPr>
        <w:spacing w:before="240"/>
        <w:ind w:left="567"/>
        <w:jc w:val="center"/>
      </w:pPr>
    </w:p>
    <w:p w14:paraId="02890CE6" w14:textId="02606DEE" w:rsidR="00786CE5" w:rsidRDefault="00786CE5" w:rsidP="00345726">
      <w:pPr>
        <w:spacing w:before="240"/>
        <w:ind w:left="567"/>
        <w:jc w:val="center"/>
      </w:pPr>
    </w:p>
    <w:p w14:paraId="1BEF053D" w14:textId="006A5B7C" w:rsidR="00786CE5" w:rsidRDefault="00786CE5" w:rsidP="00345726">
      <w:pPr>
        <w:spacing w:before="240"/>
        <w:ind w:left="567"/>
        <w:jc w:val="center"/>
      </w:pPr>
    </w:p>
    <w:p w14:paraId="5051A746" w14:textId="0B4461F1" w:rsidR="00786CE5" w:rsidRDefault="00E36F2B" w:rsidP="00345726">
      <w:pPr>
        <w:spacing w:before="240"/>
        <w:ind w:left="567"/>
        <w:jc w:val="center"/>
      </w:pPr>
      <w:r>
        <w:rPr>
          <w:noProof/>
        </w:rPr>
        <w:drawing>
          <wp:anchor distT="0" distB="0" distL="114300" distR="114300" simplePos="0" relativeHeight="251730944" behindDoc="0" locked="0" layoutInCell="1" allowOverlap="1" wp14:anchorId="76871860" wp14:editId="56678260">
            <wp:simplePos x="0" y="0"/>
            <wp:positionH relativeFrom="margin">
              <wp:posOffset>4798060</wp:posOffset>
            </wp:positionH>
            <wp:positionV relativeFrom="paragraph">
              <wp:posOffset>368935</wp:posOffset>
            </wp:positionV>
            <wp:extent cx="2288540" cy="1716405"/>
            <wp:effectExtent l="0" t="0" r="0" b="0"/>
            <wp:wrapSquare wrapText="bothSides"/>
            <wp:docPr id="13" name="Picture 13" descr="A group of people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outside a building&#10;&#10;Description automatically generated with medium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8540" cy="171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8F0C0C" w14:textId="445ECC6A" w:rsidR="00786CE5" w:rsidRDefault="007C3CD9" w:rsidP="00345726">
      <w:pPr>
        <w:spacing w:before="240"/>
        <w:ind w:left="567"/>
        <w:jc w:val="center"/>
      </w:pPr>
      <w:r w:rsidRPr="00B97A6C">
        <w:rPr>
          <w:noProof/>
        </w:rPr>
        <w:lastRenderedPageBreak/>
        <mc:AlternateContent>
          <mc:Choice Requires="wps">
            <w:drawing>
              <wp:anchor distT="0" distB="0" distL="114300" distR="114300" simplePos="0" relativeHeight="251639296" behindDoc="0" locked="0" layoutInCell="1" allowOverlap="1" wp14:anchorId="308C4BEF" wp14:editId="17712086">
                <wp:simplePos x="0" y="0"/>
                <wp:positionH relativeFrom="page">
                  <wp:posOffset>3500120</wp:posOffset>
                </wp:positionH>
                <wp:positionV relativeFrom="page">
                  <wp:posOffset>347980</wp:posOffset>
                </wp:positionV>
                <wp:extent cx="3330575" cy="5524500"/>
                <wp:effectExtent l="0" t="0" r="3175" b="0"/>
                <wp:wrapThrough wrapText="bothSides">
                  <wp:wrapPolygon edited="0">
                    <wp:start x="0" y="0"/>
                    <wp:lineTo x="0" y="21526"/>
                    <wp:lineTo x="21497" y="21526"/>
                    <wp:lineTo x="2149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3330575" cy="5524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val="1"/>
                          </a:ext>
                        </a:extLst>
                      </wps:spPr>
                      <wps:style>
                        <a:lnRef idx="0">
                          <a:schemeClr val="accent1"/>
                        </a:lnRef>
                        <a:fillRef idx="0">
                          <a:schemeClr val="accent1"/>
                        </a:fillRef>
                        <a:effectRef idx="0">
                          <a:schemeClr val="accent1"/>
                        </a:effectRef>
                        <a:fontRef idx="minor">
                          <a:schemeClr val="dk1"/>
                        </a:fontRef>
                      </wps:style>
                      <wps:txbx>
                        <w:txbxContent>
                          <w:p w14:paraId="2FF7811B" w14:textId="77777777" w:rsidR="00610BE0" w:rsidRDefault="00610BE0" w:rsidP="00610BE0">
                            <w:pPr>
                              <w:textAlignment w:val="baseline"/>
                              <w:rPr>
                                <w:rFonts w:ascii="Segoe UI" w:hAnsi="Segoe UI" w:cs="Segoe UI"/>
                                <w:sz w:val="18"/>
                                <w:szCs w:val="18"/>
                              </w:rPr>
                            </w:pPr>
                            <w:r>
                              <w:rPr>
                                <w:rFonts w:ascii="Arial" w:hAnsi="Arial" w:cs="Arial"/>
                                <w:b/>
                                <w:bCs/>
                                <w:sz w:val="20"/>
                                <w:szCs w:val="20"/>
                              </w:rPr>
                              <w:t xml:space="preserve">Literacy Goal: </w:t>
                            </w:r>
                            <w:r>
                              <w:rPr>
                                <w:rFonts w:ascii="Arial" w:hAnsi="Arial" w:cs="Arial"/>
                                <w:sz w:val="20"/>
                                <w:szCs w:val="20"/>
                              </w:rPr>
                              <w:t xml:space="preserve">By the end of June 2023, all students at Clifton School will be meeting expectations in inferencing and synthesizing in reading and word choice and sentence fluency in writing.  The teachers will be planning for whole group, small group and individual instruction using data from assessments as well as their professional observations. Specific strategies to be used </w:t>
                            </w:r>
                            <w:proofErr w:type="gramStart"/>
                            <w:r>
                              <w:rPr>
                                <w:rFonts w:ascii="Arial" w:hAnsi="Arial" w:cs="Arial"/>
                                <w:sz w:val="20"/>
                                <w:szCs w:val="20"/>
                              </w:rPr>
                              <w:t>are:</w:t>
                            </w:r>
                            <w:proofErr w:type="gramEnd"/>
                            <w:r>
                              <w:rPr>
                                <w:rFonts w:ascii="Arial" w:hAnsi="Arial" w:cs="Arial"/>
                                <w:sz w:val="20"/>
                                <w:szCs w:val="20"/>
                              </w:rPr>
                              <w:t xml:space="preserve"> demonstrating the purpose of the reading and writing task, creating questions t</w:t>
                            </w:r>
                            <w:r>
                              <w:rPr>
                                <w:rFonts w:ascii="Arial" w:hAnsi="Arial" w:cs="Arial"/>
                                <w:color w:val="202124"/>
                                <w:shd w:val="clear" w:color="auto" w:fill="FFFFFF"/>
                              </w:rPr>
                              <w:t>hat</w:t>
                            </w:r>
                            <w:r>
                              <w:rPr>
                                <w:rFonts w:ascii="Arial" w:hAnsi="Arial" w:cs="Arial"/>
                                <w:sz w:val="20"/>
                                <w:szCs w:val="20"/>
                              </w:rPr>
                              <w:t xml:space="preserve"> encourage the development of higher-order thinking and helping students to engage in metacognition by thinking and reflecting on their own learning and then setting their own learning goals. </w:t>
                            </w:r>
                          </w:p>
                          <w:p w14:paraId="4520C2A6" w14:textId="77777777" w:rsidR="00610BE0" w:rsidRDefault="00610BE0" w:rsidP="00610BE0">
                            <w:pPr>
                              <w:textAlignment w:val="baseline"/>
                              <w:rPr>
                                <w:rFonts w:ascii="Segoe UI" w:hAnsi="Segoe UI" w:cs="Segoe UI"/>
                                <w:sz w:val="18"/>
                                <w:szCs w:val="18"/>
                              </w:rPr>
                            </w:pPr>
                            <w:r>
                              <w:rPr>
                                <w:rFonts w:ascii="Calibri" w:hAnsi="Calibri" w:cs="Calibri"/>
                              </w:rPr>
                              <w:t> </w:t>
                            </w:r>
                          </w:p>
                          <w:p w14:paraId="14D82BFB" w14:textId="77777777" w:rsidR="00610BE0" w:rsidRDefault="00610BE0" w:rsidP="00610BE0">
                            <w:pPr>
                              <w:textAlignment w:val="baseline"/>
                              <w:rPr>
                                <w:rFonts w:ascii="Segoe UI" w:hAnsi="Segoe UI" w:cs="Segoe UI"/>
                                <w:sz w:val="18"/>
                                <w:szCs w:val="18"/>
                              </w:rPr>
                            </w:pPr>
                            <w:r>
                              <w:rPr>
                                <w:rFonts w:ascii="Calibri" w:hAnsi="Calibri" w:cs="Calibri"/>
                              </w:rPr>
                              <w:t> </w:t>
                            </w:r>
                          </w:p>
                          <w:p w14:paraId="441BEF36" w14:textId="77777777" w:rsidR="00610BE0" w:rsidRDefault="00610BE0" w:rsidP="00610BE0">
                            <w:pPr>
                              <w:textAlignment w:val="baseline"/>
                              <w:rPr>
                                <w:rFonts w:ascii="Segoe UI" w:hAnsi="Segoe UI" w:cs="Segoe UI"/>
                                <w:sz w:val="18"/>
                                <w:szCs w:val="18"/>
                              </w:rPr>
                            </w:pPr>
                            <w:r>
                              <w:rPr>
                                <w:rFonts w:ascii="Arial" w:hAnsi="Arial" w:cs="Arial"/>
                                <w:b/>
                                <w:bCs/>
                                <w:sz w:val="20"/>
                                <w:szCs w:val="20"/>
                              </w:rPr>
                              <w:t xml:space="preserve">Numeracy Goal: </w:t>
                            </w:r>
                            <w:r>
                              <w:rPr>
                                <w:rFonts w:ascii="Arial" w:hAnsi="Arial" w:cs="Arial"/>
                                <w:sz w:val="20"/>
                                <w:szCs w:val="20"/>
                              </w:rPr>
                              <w:t xml:space="preserve">By the end of June 2023, all students will be meeting expectations in place value and estimation in math.  Thinking Classrooms and Number Talks will be the school wide approach for the teaching of mathematics. Using “Contexts for Learning Mathematics” a classroom resource, student learning in math will be strengthened by providing them with rich, authentic experiences. Also, </w:t>
                            </w:r>
                            <w:proofErr w:type="gramStart"/>
                            <w:r>
                              <w:rPr>
                                <w:rFonts w:ascii="Arial" w:hAnsi="Arial" w:cs="Arial"/>
                                <w:sz w:val="20"/>
                                <w:szCs w:val="20"/>
                              </w:rPr>
                              <w:t>through the use of</w:t>
                            </w:r>
                            <w:proofErr w:type="gramEnd"/>
                            <w:r>
                              <w:rPr>
                                <w:rFonts w:ascii="Arial" w:hAnsi="Arial" w:cs="Arial"/>
                                <w:sz w:val="20"/>
                                <w:szCs w:val="20"/>
                              </w:rPr>
                              <w:t xml:space="preserve"> grade- appropriate manipulatives, math concepts the students are learning will go from abstract to concrete ideas.  Students will be encouraged to use the program “Dream box” regularly. </w:t>
                            </w:r>
                          </w:p>
                          <w:p w14:paraId="7EB4B8D7" w14:textId="77777777" w:rsidR="00610BE0" w:rsidRDefault="00610BE0" w:rsidP="00610BE0">
                            <w:pPr>
                              <w:textAlignment w:val="baseline"/>
                              <w:rPr>
                                <w:rFonts w:ascii="Segoe UI" w:hAnsi="Segoe UI" w:cs="Segoe UI"/>
                                <w:sz w:val="18"/>
                                <w:szCs w:val="18"/>
                              </w:rPr>
                            </w:pPr>
                            <w:r>
                              <w:rPr>
                                <w:rFonts w:ascii="Calibri" w:hAnsi="Calibri" w:cs="Calibri"/>
                              </w:rPr>
                              <w:t> </w:t>
                            </w:r>
                          </w:p>
                          <w:p w14:paraId="76240238" w14:textId="77777777" w:rsidR="00610BE0" w:rsidRDefault="00610BE0" w:rsidP="00610BE0">
                            <w:pPr>
                              <w:textAlignment w:val="baseline"/>
                              <w:rPr>
                                <w:rFonts w:ascii="Segoe UI" w:hAnsi="Segoe UI" w:cs="Segoe UI"/>
                                <w:sz w:val="18"/>
                                <w:szCs w:val="18"/>
                              </w:rPr>
                            </w:pPr>
                            <w:r>
                              <w:rPr>
                                <w:rFonts w:ascii="Arial" w:hAnsi="Arial" w:cs="Arial"/>
                                <w:b/>
                                <w:bCs/>
                                <w:sz w:val="20"/>
                                <w:szCs w:val="20"/>
                              </w:rPr>
                              <w:t>Safe and Caring Goal</w:t>
                            </w:r>
                            <w:r>
                              <w:rPr>
                                <w:rFonts w:ascii="Arial" w:hAnsi="Arial" w:cs="Arial"/>
                                <w:sz w:val="20"/>
                                <w:szCs w:val="20"/>
                              </w:rPr>
                              <w:t>: By the end of June 2023, students will be using proactive strategies to engage in learning and following school expectations (Be Respectful, Be Responsible, Be Safe). Students will learn techniques (mindfulness strategies) that calm their minds and bodies increasing their ability to stay engaged in their learning, helping them to stay on track academically and avoiding negative interactions with others. Students will also have an increased understanding and awareness of Indigenous ways of knowing and inclusive practices. </w:t>
                            </w:r>
                          </w:p>
                          <w:p w14:paraId="5E7610C2" w14:textId="77777777" w:rsidR="00B97A6C" w:rsidRPr="00E90216" w:rsidRDefault="00B97A6C" w:rsidP="00B97A6C">
                            <w:pPr>
                              <w:rPr>
                                <w:rFonts w:ascii="Arial" w:hAnsi="Arial" w:cs="Arial"/>
                              </w:rPr>
                            </w:pPr>
                          </w:p>
                          <w:p w14:paraId="726DCA66" w14:textId="77777777" w:rsidR="00B97A6C" w:rsidRPr="00E90216" w:rsidRDefault="00B97A6C" w:rsidP="00B97A6C">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C4BEF" id="Text Box 21" o:spid="_x0000_s1032" type="#_x0000_t202" style="position:absolute;left:0;text-align:left;margin-left:275.6pt;margin-top:27.4pt;width:262.25pt;height:43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" filled="f" stroked="f">
                <v:textbox inset="0,0,0,0">
                  <w:txbxContent>
                    <w:p w14:paraId="2FF7811B" w14:textId="77777777" w:rsidR="00610BE0" w:rsidRDefault="00610BE0" w:rsidP="00610BE0">
                      <w:pPr>
                        <w:textAlignment w:val="baseline"/>
                        <w:rPr>
                          <w:rFonts w:ascii="Segoe UI" w:hAnsi="Segoe UI" w:cs="Segoe UI"/>
                          <w:sz w:val="18"/>
                          <w:szCs w:val="18"/>
                        </w:rPr>
                      </w:pPr>
                      <w:r>
                        <w:rPr>
                          <w:rFonts w:ascii="Arial" w:hAnsi="Arial" w:cs="Arial"/>
                          <w:b/>
                          <w:bCs/>
                          <w:sz w:val="20"/>
                          <w:szCs w:val="20"/>
                        </w:rPr>
                        <w:t xml:space="preserve">Literacy Goal: </w:t>
                      </w:r>
                      <w:r>
                        <w:rPr>
                          <w:rFonts w:ascii="Arial" w:hAnsi="Arial" w:cs="Arial"/>
                          <w:sz w:val="20"/>
                          <w:szCs w:val="20"/>
                        </w:rPr>
                        <w:t xml:space="preserve">By the end of June 2023, all students at Clifton School will be meeting expectations in inferencing and synthesizing in reading and word choice and sentence fluency in writing.  The teachers will be planning for whole group, small group and individual instruction using data from assessments as well as their professional observations. Specific strategies to be used </w:t>
                      </w:r>
                      <w:proofErr w:type="gramStart"/>
                      <w:r>
                        <w:rPr>
                          <w:rFonts w:ascii="Arial" w:hAnsi="Arial" w:cs="Arial"/>
                          <w:sz w:val="20"/>
                          <w:szCs w:val="20"/>
                        </w:rPr>
                        <w:t>are:</w:t>
                      </w:r>
                      <w:proofErr w:type="gramEnd"/>
                      <w:r>
                        <w:rPr>
                          <w:rFonts w:ascii="Arial" w:hAnsi="Arial" w:cs="Arial"/>
                          <w:sz w:val="20"/>
                          <w:szCs w:val="20"/>
                        </w:rPr>
                        <w:t xml:space="preserve"> demonstrating the purpose of the reading and writing task, creating questions t</w:t>
                      </w:r>
                      <w:r>
                        <w:rPr>
                          <w:rFonts w:ascii="Arial" w:hAnsi="Arial" w:cs="Arial"/>
                          <w:color w:val="202124"/>
                          <w:shd w:val="clear" w:color="auto" w:fill="FFFFFF"/>
                        </w:rPr>
                        <w:t>hat</w:t>
                      </w:r>
                      <w:r>
                        <w:rPr>
                          <w:rFonts w:ascii="Arial" w:hAnsi="Arial" w:cs="Arial"/>
                          <w:sz w:val="20"/>
                          <w:szCs w:val="20"/>
                        </w:rPr>
                        <w:t xml:space="preserve"> encourage the development of higher-order thinking and helping students to engage in metacognition by thinking and reflecting on their own learning and then setting their own learning goals. </w:t>
                      </w:r>
                    </w:p>
                    <w:p w14:paraId="4520C2A6" w14:textId="77777777" w:rsidR="00610BE0" w:rsidRDefault="00610BE0" w:rsidP="00610BE0">
                      <w:pPr>
                        <w:textAlignment w:val="baseline"/>
                        <w:rPr>
                          <w:rFonts w:ascii="Segoe UI" w:hAnsi="Segoe UI" w:cs="Segoe UI"/>
                          <w:sz w:val="18"/>
                          <w:szCs w:val="18"/>
                        </w:rPr>
                      </w:pPr>
                      <w:r>
                        <w:rPr>
                          <w:rFonts w:ascii="Calibri" w:hAnsi="Calibri" w:cs="Calibri"/>
                        </w:rPr>
                        <w:t> </w:t>
                      </w:r>
                    </w:p>
                    <w:p w14:paraId="14D82BFB" w14:textId="77777777" w:rsidR="00610BE0" w:rsidRDefault="00610BE0" w:rsidP="00610BE0">
                      <w:pPr>
                        <w:textAlignment w:val="baseline"/>
                        <w:rPr>
                          <w:rFonts w:ascii="Segoe UI" w:hAnsi="Segoe UI" w:cs="Segoe UI"/>
                          <w:sz w:val="18"/>
                          <w:szCs w:val="18"/>
                        </w:rPr>
                      </w:pPr>
                      <w:r>
                        <w:rPr>
                          <w:rFonts w:ascii="Calibri" w:hAnsi="Calibri" w:cs="Calibri"/>
                        </w:rPr>
                        <w:t> </w:t>
                      </w:r>
                    </w:p>
                    <w:p w14:paraId="441BEF36" w14:textId="77777777" w:rsidR="00610BE0" w:rsidRDefault="00610BE0" w:rsidP="00610BE0">
                      <w:pPr>
                        <w:textAlignment w:val="baseline"/>
                        <w:rPr>
                          <w:rFonts w:ascii="Segoe UI" w:hAnsi="Segoe UI" w:cs="Segoe UI"/>
                          <w:sz w:val="18"/>
                          <w:szCs w:val="18"/>
                        </w:rPr>
                      </w:pPr>
                      <w:r>
                        <w:rPr>
                          <w:rFonts w:ascii="Arial" w:hAnsi="Arial" w:cs="Arial"/>
                          <w:b/>
                          <w:bCs/>
                          <w:sz w:val="20"/>
                          <w:szCs w:val="20"/>
                        </w:rPr>
                        <w:t xml:space="preserve">Numeracy Goal: </w:t>
                      </w:r>
                      <w:r>
                        <w:rPr>
                          <w:rFonts w:ascii="Arial" w:hAnsi="Arial" w:cs="Arial"/>
                          <w:sz w:val="20"/>
                          <w:szCs w:val="20"/>
                        </w:rPr>
                        <w:t xml:space="preserve">By the end of June 2023, all students will be meeting expectations in place value and estimation in math.  Thinking Classrooms and Number Talks will be the school wide approach for the teaching of mathematics. Using “Contexts for Learning Mathematics” a classroom resource, student learning in math will be strengthened by providing them with rich, authentic experiences. Also, </w:t>
                      </w:r>
                      <w:proofErr w:type="gramStart"/>
                      <w:r>
                        <w:rPr>
                          <w:rFonts w:ascii="Arial" w:hAnsi="Arial" w:cs="Arial"/>
                          <w:sz w:val="20"/>
                          <w:szCs w:val="20"/>
                        </w:rPr>
                        <w:t>through the use of</w:t>
                      </w:r>
                      <w:proofErr w:type="gramEnd"/>
                      <w:r>
                        <w:rPr>
                          <w:rFonts w:ascii="Arial" w:hAnsi="Arial" w:cs="Arial"/>
                          <w:sz w:val="20"/>
                          <w:szCs w:val="20"/>
                        </w:rPr>
                        <w:t xml:space="preserve"> grade- appropriate manipulatives, math concepts the students are learning will go from abstract to concrete ideas.  Students will be encouraged to use the program “Dream box” regularly. </w:t>
                      </w:r>
                    </w:p>
                    <w:p w14:paraId="7EB4B8D7" w14:textId="77777777" w:rsidR="00610BE0" w:rsidRDefault="00610BE0" w:rsidP="00610BE0">
                      <w:pPr>
                        <w:textAlignment w:val="baseline"/>
                        <w:rPr>
                          <w:rFonts w:ascii="Segoe UI" w:hAnsi="Segoe UI" w:cs="Segoe UI"/>
                          <w:sz w:val="18"/>
                          <w:szCs w:val="18"/>
                        </w:rPr>
                      </w:pPr>
                      <w:r>
                        <w:rPr>
                          <w:rFonts w:ascii="Calibri" w:hAnsi="Calibri" w:cs="Calibri"/>
                        </w:rPr>
                        <w:t> </w:t>
                      </w:r>
                    </w:p>
                    <w:p w14:paraId="76240238" w14:textId="77777777" w:rsidR="00610BE0" w:rsidRDefault="00610BE0" w:rsidP="00610BE0">
                      <w:pPr>
                        <w:textAlignment w:val="baseline"/>
                        <w:rPr>
                          <w:rFonts w:ascii="Segoe UI" w:hAnsi="Segoe UI" w:cs="Segoe UI"/>
                          <w:sz w:val="18"/>
                          <w:szCs w:val="18"/>
                        </w:rPr>
                      </w:pPr>
                      <w:r>
                        <w:rPr>
                          <w:rFonts w:ascii="Arial" w:hAnsi="Arial" w:cs="Arial"/>
                          <w:b/>
                          <w:bCs/>
                          <w:sz w:val="20"/>
                          <w:szCs w:val="20"/>
                        </w:rPr>
                        <w:t>Safe and Caring Goal</w:t>
                      </w:r>
                      <w:r>
                        <w:rPr>
                          <w:rFonts w:ascii="Arial" w:hAnsi="Arial" w:cs="Arial"/>
                          <w:sz w:val="20"/>
                          <w:szCs w:val="20"/>
                        </w:rPr>
                        <w:t>: By the end of June 2023, students will be using proactive strategies to engage in learning and following school expectations (Be Respectful, Be Responsible, Be Safe). Students will learn techniques (mindfulness strategies) that calm their minds and bodies increasing their ability to stay engaged in their learning, helping them to stay on track academically and avoiding negative interactions with others. Students will also have an increased understanding and awareness of Indigenous ways of knowing and inclusive practices. </w:t>
                      </w:r>
                    </w:p>
                    <w:p w14:paraId="5E7610C2" w14:textId="77777777" w:rsidR="00B97A6C" w:rsidRPr="00E90216" w:rsidRDefault="00B97A6C" w:rsidP="00B97A6C">
                      <w:pPr>
                        <w:rPr>
                          <w:rFonts w:ascii="Arial" w:hAnsi="Arial" w:cs="Arial"/>
                        </w:rPr>
                      </w:pPr>
                    </w:p>
                    <w:p w14:paraId="726DCA66" w14:textId="77777777" w:rsidR="00B97A6C" w:rsidRPr="00E90216" w:rsidRDefault="00B97A6C" w:rsidP="00B97A6C">
                      <w:pPr>
                        <w:rPr>
                          <w:rFonts w:ascii="Arial" w:hAnsi="Arial" w:cs="Arial"/>
                        </w:rPr>
                      </w:pPr>
                    </w:p>
                  </w:txbxContent>
                </v:textbox>
                <w10:wrap type="through" anchorx="page" anchory="page"/>
              </v:shape>
            </w:pict>
          </mc:Fallback>
        </mc:AlternateContent>
      </w:r>
      <w:r w:rsidR="00E36F2B" w:rsidRPr="00B97A6C">
        <w:rPr>
          <w:noProof/>
        </w:rPr>
        <mc:AlternateContent>
          <mc:Choice Requires="wps">
            <w:drawing>
              <wp:anchor distT="0" distB="0" distL="114300" distR="114300" simplePos="0" relativeHeight="251638272" behindDoc="0" locked="0" layoutInCell="1" allowOverlap="1" wp14:anchorId="6DE5EFDE" wp14:editId="34E34741">
                <wp:simplePos x="0" y="0"/>
                <wp:positionH relativeFrom="margin">
                  <wp:posOffset>38100</wp:posOffset>
                </wp:positionH>
                <wp:positionV relativeFrom="margin">
                  <wp:posOffset>108585</wp:posOffset>
                </wp:positionV>
                <wp:extent cx="2531745" cy="8397240"/>
                <wp:effectExtent l="0" t="0" r="1905" b="3810"/>
                <wp:wrapThrough wrapText="bothSides">
                  <wp:wrapPolygon edited="0">
                    <wp:start x="0" y="0"/>
                    <wp:lineTo x="0" y="21561"/>
                    <wp:lineTo x="21454" y="21561"/>
                    <wp:lineTo x="21454" y="0"/>
                    <wp:lineTo x="0" y="0"/>
                  </wp:wrapPolygon>
                </wp:wrapThrough>
                <wp:docPr id="16" name="Text Box 16"/>
                <wp:cNvGraphicFramePr/>
                <a:graphic xmlns:a="http://schemas.openxmlformats.org/drawingml/2006/main">
                  <a:graphicData uri="http://schemas.microsoft.com/office/word/2010/wordprocessingShape">
                    <wps:wsp>
                      <wps:cNvSpPr txBox="1"/>
                      <wps:spPr>
                        <a:xfrm>
                          <a:off x="0" y="0"/>
                          <a:ext cx="2531745" cy="8397240"/>
                        </a:xfrm>
                        <a:prstGeom prst="rect">
                          <a:avLst/>
                        </a:prstGeom>
                        <a:solidFill>
                          <a:schemeClr val="bg1">
                            <a:lumMod val="95000"/>
                          </a:schemeClr>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val="1"/>
                          </a:ext>
                        </a:extLst>
                      </wps:spPr>
                      <wps:style>
                        <a:lnRef idx="0">
                          <a:schemeClr val="accent1"/>
                        </a:lnRef>
                        <a:fillRef idx="0">
                          <a:schemeClr val="accent1"/>
                        </a:fillRef>
                        <a:effectRef idx="0">
                          <a:schemeClr val="accent1"/>
                        </a:effectRef>
                        <a:fontRef idx="minor">
                          <a:schemeClr val="dk1"/>
                        </a:fontRef>
                      </wps:style>
                      <wps:txbx>
                        <w:txbxContent>
                          <w:p w14:paraId="58D08778" w14:textId="77777777" w:rsidR="00B97A6C" w:rsidRPr="009D59EB" w:rsidRDefault="00B97A6C" w:rsidP="00B97A6C">
                            <w:pPr>
                              <w:contextualSpacing/>
                              <w:rPr>
                                <w:rFonts w:ascii="Arial" w:hAnsi="Arial" w:cs="Arial"/>
                                <w:b/>
                                <w:color w:val="365F91" w:themeColor="accent1" w:themeShade="BF"/>
                                <w:sz w:val="36"/>
                                <w:szCs w:val="36"/>
                              </w:rPr>
                            </w:pPr>
                            <w:r w:rsidRPr="009D59EB">
                              <w:rPr>
                                <w:rFonts w:ascii="Arial" w:hAnsi="Arial" w:cs="Arial"/>
                                <w:b/>
                                <w:color w:val="365F91" w:themeColor="accent1" w:themeShade="BF"/>
                                <w:sz w:val="36"/>
                                <w:szCs w:val="36"/>
                              </w:rPr>
                              <w:t>Priorities for 20</w:t>
                            </w:r>
                            <w:r w:rsidR="005E06B7">
                              <w:rPr>
                                <w:rFonts w:ascii="Arial" w:hAnsi="Arial" w:cs="Arial"/>
                                <w:b/>
                                <w:color w:val="365F91" w:themeColor="accent1" w:themeShade="BF"/>
                                <w:sz w:val="36"/>
                                <w:szCs w:val="36"/>
                              </w:rPr>
                              <w:t>21</w:t>
                            </w:r>
                            <w:r w:rsidRPr="009D59EB">
                              <w:rPr>
                                <w:rFonts w:ascii="Arial" w:hAnsi="Arial" w:cs="Arial"/>
                                <w:b/>
                                <w:color w:val="365F91" w:themeColor="accent1" w:themeShade="BF"/>
                                <w:sz w:val="36"/>
                                <w:szCs w:val="36"/>
                              </w:rPr>
                              <w:t>-</w:t>
                            </w:r>
                            <w:r w:rsidR="00CC5500">
                              <w:rPr>
                                <w:rFonts w:ascii="Arial" w:hAnsi="Arial" w:cs="Arial"/>
                                <w:b/>
                                <w:color w:val="365F91" w:themeColor="accent1" w:themeShade="BF"/>
                                <w:sz w:val="36"/>
                                <w:szCs w:val="36"/>
                              </w:rPr>
                              <w:t>2</w:t>
                            </w:r>
                            <w:r w:rsidR="005E06B7">
                              <w:rPr>
                                <w:rFonts w:ascii="Arial" w:hAnsi="Arial" w:cs="Arial"/>
                                <w:b/>
                                <w:color w:val="365F91" w:themeColor="accent1" w:themeShade="BF"/>
                                <w:sz w:val="36"/>
                                <w:szCs w:val="36"/>
                              </w:rPr>
                              <w:t>2</w:t>
                            </w:r>
                          </w:p>
                          <w:p w14:paraId="52E9EAEC" w14:textId="77777777" w:rsidR="00B97A6C" w:rsidRDefault="00B97A6C" w:rsidP="00B97A6C">
                            <w:pPr>
                              <w:rPr>
                                <w:rFonts w:ascii="Arial" w:hAnsi="Arial" w:cs="Arial"/>
                              </w:rPr>
                            </w:pPr>
                          </w:p>
                          <w:p w14:paraId="72E641E3"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b/>
                                <w:bCs/>
                                <w:color w:val="000000"/>
                                <w:sz w:val="20"/>
                                <w:szCs w:val="20"/>
                                <w:lang w:val="en-CA" w:eastAsia="en-CA"/>
                              </w:rPr>
                              <w:t>Students</w:t>
                            </w:r>
                          </w:p>
                          <w:p w14:paraId="067A9FB9"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Continuation of developing student leaders</w:t>
                            </w:r>
                          </w:p>
                          <w:p w14:paraId="294E323B"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Flexible seating for all students</w:t>
                            </w:r>
                          </w:p>
                          <w:p w14:paraId="37E9D9DA"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Continue to develop a sense of belonging to Clifton School community</w:t>
                            </w:r>
                          </w:p>
                          <w:p w14:paraId="21574090"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Recovery learning plans to support students due to suspension of school</w:t>
                            </w:r>
                          </w:p>
                          <w:p w14:paraId="2B5488EA" w14:textId="77777777" w:rsidR="001B42D9" w:rsidRPr="001B42D9" w:rsidRDefault="001B42D9" w:rsidP="001B42D9">
                            <w:pPr>
                              <w:rPr>
                                <w:rFonts w:ascii="Times New Roman" w:eastAsia="Times New Roman" w:hAnsi="Times New Roman" w:cs="Times New Roman"/>
                                <w:sz w:val="20"/>
                                <w:szCs w:val="20"/>
                                <w:lang w:val="en-CA" w:eastAsia="en-CA"/>
                              </w:rPr>
                            </w:pPr>
                          </w:p>
                          <w:p w14:paraId="6515401D"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b/>
                                <w:bCs/>
                                <w:color w:val="000000"/>
                                <w:sz w:val="20"/>
                                <w:szCs w:val="20"/>
                                <w:lang w:val="en-CA" w:eastAsia="en-CA"/>
                              </w:rPr>
                              <w:t>Learning Outcomes</w:t>
                            </w:r>
                          </w:p>
                          <w:p w14:paraId="7B4980D5"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Reading Recovery continued to support grade 1 early literacy program</w:t>
                            </w:r>
                          </w:p>
                          <w:p w14:paraId="4DE06596"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Using baseline data and incorporating best practices in teaching reading and writing</w:t>
                            </w:r>
                          </w:p>
                          <w:p w14:paraId="34A60F39"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School-wide focus on reading and writing using the optimal learning model</w:t>
                            </w:r>
                          </w:p>
                          <w:p w14:paraId="61A2CE7A"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Maximize student growth in numeracy through setting classroom routines in math that foster flexible thinking, problem-solving and modelling and communicating</w:t>
                            </w:r>
                          </w:p>
                          <w:p w14:paraId="3DD8172E"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Continuation of extracurricular programs in music and physical education</w:t>
                            </w:r>
                          </w:p>
                          <w:p w14:paraId="25FE1907" w14:textId="77777777" w:rsidR="001B42D9" w:rsidRPr="001B42D9" w:rsidRDefault="001B42D9" w:rsidP="001B42D9">
                            <w:pPr>
                              <w:rPr>
                                <w:rFonts w:ascii="Times New Roman" w:eastAsia="Times New Roman" w:hAnsi="Times New Roman" w:cs="Times New Roman"/>
                                <w:sz w:val="20"/>
                                <w:szCs w:val="20"/>
                                <w:lang w:val="en-CA" w:eastAsia="en-CA"/>
                              </w:rPr>
                            </w:pPr>
                          </w:p>
                          <w:p w14:paraId="2012E8CD"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b/>
                                <w:bCs/>
                                <w:color w:val="000000"/>
                                <w:sz w:val="20"/>
                                <w:szCs w:val="20"/>
                                <w:lang w:val="en-CA" w:eastAsia="en-CA"/>
                              </w:rPr>
                              <w:t>Addressing Barriers to Learning</w:t>
                            </w:r>
                          </w:p>
                          <w:p w14:paraId="1079D059"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Continue to implement the mindfulness curriculum in all classrooms, supported by resource team</w:t>
                            </w:r>
                          </w:p>
                          <w:p w14:paraId="2C3AB1F0"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Common area training will take place throughout the school year</w:t>
                            </w:r>
                          </w:p>
                          <w:p w14:paraId="62C9023A"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Use of visuals in classrooms to support all learners</w:t>
                            </w:r>
                          </w:p>
                          <w:p w14:paraId="54675432" w14:textId="77777777" w:rsidR="001B42D9" w:rsidRPr="001B42D9" w:rsidRDefault="001B42D9" w:rsidP="001B42D9">
                            <w:pPr>
                              <w:rPr>
                                <w:rFonts w:ascii="Times New Roman" w:eastAsia="Times New Roman" w:hAnsi="Times New Roman" w:cs="Times New Roman"/>
                                <w:sz w:val="20"/>
                                <w:lang w:val="en-CA" w:eastAsia="en-CA"/>
                              </w:rPr>
                            </w:pPr>
                          </w:p>
                          <w:p w14:paraId="1B15D5F0"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b/>
                                <w:bCs/>
                                <w:color w:val="000000"/>
                                <w:sz w:val="18"/>
                                <w:lang w:val="en-CA" w:eastAsia="en-CA"/>
                              </w:rPr>
                              <w:t>Communications and partnerships with community</w:t>
                            </w:r>
                          </w:p>
                          <w:p w14:paraId="2FBD0E83"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Continue to promote community connections through school initiatives such as welcome back BBQ, parent nights, volunteer program, concerts, assemblies, information nights</w:t>
                            </w:r>
                          </w:p>
                          <w:p w14:paraId="02E28585"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 xml:space="preserve">Continue using school messenger to send the week </w:t>
                            </w:r>
                            <w:proofErr w:type="gramStart"/>
                            <w:r w:rsidRPr="001B42D9">
                              <w:rPr>
                                <w:rFonts w:ascii="Arial" w:eastAsia="Times New Roman" w:hAnsi="Arial" w:cs="Arial"/>
                                <w:color w:val="000000"/>
                                <w:sz w:val="20"/>
                                <w:lang w:val="en-CA" w:eastAsia="en-CA"/>
                              </w:rPr>
                              <w:t>at a glance</w:t>
                            </w:r>
                            <w:proofErr w:type="gramEnd"/>
                            <w:r w:rsidRPr="001B42D9">
                              <w:rPr>
                                <w:rFonts w:ascii="Arial" w:eastAsia="Times New Roman" w:hAnsi="Arial" w:cs="Arial"/>
                                <w:color w:val="000000"/>
                                <w:sz w:val="20"/>
                                <w:lang w:val="en-CA" w:eastAsia="en-CA"/>
                              </w:rPr>
                              <w:t xml:space="preserve"> and school activity updates</w:t>
                            </w:r>
                          </w:p>
                          <w:p w14:paraId="4728EF32" w14:textId="77777777" w:rsidR="001B42D9" w:rsidRPr="001B42D9" w:rsidRDefault="001B42D9" w:rsidP="001B42D9">
                            <w:pPr>
                              <w:rPr>
                                <w:rFonts w:ascii="Times New Roman" w:eastAsia="Times New Roman" w:hAnsi="Times New Roman" w:cs="Times New Roman"/>
                                <w:lang w:val="en-CA" w:eastAsia="en-CA"/>
                              </w:rPr>
                            </w:pPr>
                          </w:p>
                          <w:p w14:paraId="086D2DA2"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b/>
                                <w:bCs/>
                                <w:color w:val="000000"/>
                                <w:sz w:val="20"/>
                                <w:lang w:val="en-CA" w:eastAsia="en-CA"/>
                              </w:rPr>
                              <w:t>Sustainability</w:t>
                            </w:r>
                          </w:p>
                          <w:p w14:paraId="5F7C4983"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School-wide recycling program</w:t>
                            </w:r>
                          </w:p>
                          <w:p w14:paraId="3E1D0021"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Litter less lunch introduced by grade 4 student leaders</w:t>
                            </w:r>
                          </w:p>
                          <w:p w14:paraId="799ACE26"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Students caring for school plants</w:t>
                            </w:r>
                          </w:p>
                          <w:p w14:paraId="42E371AE"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Embracing Indigenous knowledges through a holistic approach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5EFDE" id="Text Box 16" o:spid="_x0000_s1033" type="#_x0000_t202" style="position:absolute;left:0;text-align:left;margin-left:3pt;margin-top:8.55pt;width:199.35pt;height:661.2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" fillcolor="#f2f2f2 [3052]" stroked="f">
                <v:textbox>
                  <w:txbxContent>
                    <w:p w14:paraId="58D08778" w14:textId="77777777" w:rsidR="00B97A6C" w:rsidRPr="009D59EB" w:rsidRDefault="00B97A6C" w:rsidP="00B97A6C">
                      <w:pPr>
                        <w:contextualSpacing/>
                        <w:rPr>
                          <w:rFonts w:ascii="Arial" w:hAnsi="Arial" w:cs="Arial"/>
                          <w:b/>
                          <w:color w:val="365F91" w:themeColor="accent1" w:themeShade="BF"/>
                          <w:sz w:val="36"/>
                          <w:szCs w:val="36"/>
                        </w:rPr>
                      </w:pPr>
                      <w:r w:rsidRPr="009D59EB">
                        <w:rPr>
                          <w:rFonts w:ascii="Arial" w:hAnsi="Arial" w:cs="Arial"/>
                          <w:b/>
                          <w:color w:val="365F91" w:themeColor="accent1" w:themeShade="BF"/>
                          <w:sz w:val="36"/>
                          <w:szCs w:val="36"/>
                        </w:rPr>
                        <w:t>Priorities for 20</w:t>
                      </w:r>
                      <w:r w:rsidR="005E06B7">
                        <w:rPr>
                          <w:rFonts w:ascii="Arial" w:hAnsi="Arial" w:cs="Arial"/>
                          <w:b/>
                          <w:color w:val="365F91" w:themeColor="accent1" w:themeShade="BF"/>
                          <w:sz w:val="36"/>
                          <w:szCs w:val="36"/>
                        </w:rPr>
                        <w:t>21</w:t>
                      </w:r>
                      <w:r w:rsidRPr="009D59EB">
                        <w:rPr>
                          <w:rFonts w:ascii="Arial" w:hAnsi="Arial" w:cs="Arial"/>
                          <w:b/>
                          <w:color w:val="365F91" w:themeColor="accent1" w:themeShade="BF"/>
                          <w:sz w:val="36"/>
                          <w:szCs w:val="36"/>
                        </w:rPr>
                        <w:t>-</w:t>
                      </w:r>
                      <w:r w:rsidR="00CC5500">
                        <w:rPr>
                          <w:rFonts w:ascii="Arial" w:hAnsi="Arial" w:cs="Arial"/>
                          <w:b/>
                          <w:color w:val="365F91" w:themeColor="accent1" w:themeShade="BF"/>
                          <w:sz w:val="36"/>
                          <w:szCs w:val="36"/>
                        </w:rPr>
                        <w:t>2</w:t>
                      </w:r>
                      <w:r w:rsidR="005E06B7">
                        <w:rPr>
                          <w:rFonts w:ascii="Arial" w:hAnsi="Arial" w:cs="Arial"/>
                          <w:b/>
                          <w:color w:val="365F91" w:themeColor="accent1" w:themeShade="BF"/>
                          <w:sz w:val="36"/>
                          <w:szCs w:val="36"/>
                        </w:rPr>
                        <w:t>2</w:t>
                      </w:r>
                    </w:p>
                    <w:p w14:paraId="52E9EAEC" w14:textId="77777777" w:rsidR="00B97A6C" w:rsidRDefault="00B97A6C" w:rsidP="00B97A6C">
                      <w:pPr>
                        <w:rPr>
                          <w:rFonts w:ascii="Arial" w:hAnsi="Arial" w:cs="Arial"/>
                        </w:rPr>
                      </w:pPr>
                    </w:p>
                    <w:p w14:paraId="72E641E3"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b/>
                          <w:bCs/>
                          <w:color w:val="000000"/>
                          <w:sz w:val="20"/>
                          <w:szCs w:val="20"/>
                          <w:lang w:val="en-CA" w:eastAsia="en-CA"/>
                        </w:rPr>
                        <w:t>Students</w:t>
                      </w:r>
                    </w:p>
                    <w:p w14:paraId="067A9FB9"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Continuation of developing student leaders</w:t>
                      </w:r>
                    </w:p>
                    <w:p w14:paraId="294E323B"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Flexible seating for all students</w:t>
                      </w:r>
                    </w:p>
                    <w:p w14:paraId="37E9D9DA"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Continue to develop a sense of belonging to Clifton School community</w:t>
                      </w:r>
                    </w:p>
                    <w:p w14:paraId="21574090"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Recovery learning plans to support students due to suspension of school</w:t>
                      </w:r>
                    </w:p>
                    <w:p w14:paraId="2B5488EA" w14:textId="77777777" w:rsidR="001B42D9" w:rsidRPr="001B42D9" w:rsidRDefault="001B42D9" w:rsidP="001B42D9">
                      <w:pPr>
                        <w:rPr>
                          <w:rFonts w:ascii="Times New Roman" w:eastAsia="Times New Roman" w:hAnsi="Times New Roman" w:cs="Times New Roman"/>
                          <w:sz w:val="20"/>
                          <w:szCs w:val="20"/>
                          <w:lang w:val="en-CA" w:eastAsia="en-CA"/>
                        </w:rPr>
                      </w:pPr>
                    </w:p>
                    <w:p w14:paraId="6515401D"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b/>
                          <w:bCs/>
                          <w:color w:val="000000"/>
                          <w:sz w:val="20"/>
                          <w:szCs w:val="20"/>
                          <w:lang w:val="en-CA" w:eastAsia="en-CA"/>
                        </w:rPr>
                        <w:t>Learning Outcomes</w:t>
                      </w:r>
                    </w:p>
                    <w:p w14:paraId="7B4980D5"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Reading Recovery continued to support grade 1 early literacy program</w:t>
                      </w:r>
                    </w:p>
                    <w:p w14:paraId="4DE06596"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Using baseline data and incorporating best practices in teaching reading and writing</w:t>
                      </w:r>
                    </w:p>
                    <w:p w14:paraId="34A60F39"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School-wide focus on reading and writing using the optimal learning model</w:t>
                      </w:r>
                    </w:p>
                    <w:p w14:paraId="61A2CE7A"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Maximize student growth in numeracy through setting classroom routines in math that foster flexible thinking, problem-solving and modelling and communicating</w:t>
                      </w:r>
                    </w:p>
                    <w:p w14:paraId="3DD8172E"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Continuation of extracurricular programs in music and physical education</w:t>
                      </w:r>
                    </w:p>
                    <w:p w14:paraId="25FE1907" w14:textId="77777777" w:rsidR="001B42D9" w:rsidRPr="001B42D9" w:rsidRDefault="001B42D9" w:rsidP="001B42D9">
                      <w:pPr>
                        <w:rPr>
                          <w:rFonts w:ascii="Times New Roman" w:eastAsia="Times New Roman" w:hAnsi="Times New Roman" w:cs="Times New Roman"/>
                          <w:sz w:val="20"/>
                          <w:szCs w:val="20"/>
                          <w:lang w:val="en-CA" w:eastAsia="en-CA"/>
                        </w:rPr>
                      </w:pPr>
                    </w:p>
                    <w:p w14:paraId="2012E8CD"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b/>
                          <w:bCs/>
                          <w:color w:val="000000"/>
                          <w:sz w:val="20"/>
                          <w:szCs w:val="20"/>
                          <w:lang w:val="en-CA" w:eastAsia="en-CA"/>
                        </w:rPr>
                        <w:t>Addressing Barriers to Learning</w:t>
                      </w:r>
                    </w:p>
                    <w:p w14:paraId="1079D059"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Continue to implement the mindfulness curriculum in all classrooms, supported by resource team</w:t>
                      </w:r>
                    </w:p>
                    <w:p w14:paraId="2C3AB1F0"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Common area training will take place throughout the school year</w:t>
                      </w:r>
                    </w:p>
                    <w:p w14:paraId="62C9023A" w14:textId="77777777" w:rsidR="001B42D9" w:rsidRPr="001B42D9" w:rsidRDefault="001B42D9" w:rsidP="001B42D9">
                      <w:pPr>
                        <w:rPr>
                          <w:rFonts w:ascii="Times New Roman" w:eastAsia="Times New Roman" w:hAnsi="Times New Roman" w:cs="Times New Roman"/>
                          <w:sz w:val="20"/>
                          <w:szCs w:val="20"/>
                          <w:lang w:val="en-CA" w:eastAsia="en-CA"/>
                        </w:rPr>
                      </w:pPr>
                      <w:r w:rsidRPr="001B42D9">
                        <w:rPr>
                          <w:rFonts w:ascii="Arial" w:eastAsia="Times New Roman" w:hAnsi="Arial" w:cs="Arial"/>
                          <w:color w:val="000000"/>
                          <w:sz w:val="20"/>
                          <w:szCs w:val="20"/>
                          <w:lang w:val="en-CA" w:eastAsia="en-CA"/>
                        </w:rPr>
                        <w:t>Use of visuals in classrooms to support all learners</w:t>
                      </w:r>
                    </w:p>
                    <w:p w14:paraId="54675432" w14:textId="77777777" w:rsidR="001B42D9" w:rsidRPr="001B42D9" w:rsidRDefault="001B42D9" w:rsidP="001B42D9">
                      <w:pPr>
                        <w:rPr>
                          <w:rFonts w:ascii="Times New Roman" w:eastAsia="Times New Roman" w:hAnsi="Times New Roman" w:cs="Times New Roman"/>
                          <w:sz w:val="20"/>
                          <w:lang w:val="en-CA" w:eastAsia="en-CA"/>
                        </w:rPr>
                      </w:pPr>
                    </w:p>
                    <w:p w14:paraId="1B15D5F0"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b/>
                          <w:bCs/>
                          <w:color w:val="000000"/>
                          <w:sz w:val="18"/>
                          <w:lang w:val="en-CA" w:eastAsia="en-CA"/>
                        </w:rPr>
                        <w:t>Communications and partnerships with community</w:t>
                      </w:r>
                    </w:p>
                    <w:p w14:paraId="2FBD0E83"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Continue to promote community connections through school initiatives such as welcome back BBQ, parent nights, volunteer program, concerts, assemblies, information nights</w:t>
                      </w:r>
                    </w:p>
                    <w:p w14:paraId="02E28585"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 xml:space="preserve">Continue using school messenger to send the week </w:t>
                      </w:r>
                      <w:proofErr w:type="gramStart"/>
                      <w:r w:rsidRPr="001B42D9">
                        <w:rPr>
                          <w:rFonts w:ascii="Arial" w:eastAsia="Times New Roman" w:hAnsi="Arial" w:cs="Arial"/>
                          <w:color w:val="000000"/>
                          <w:sz w:val="20"/>
                          <w:lang w:val="en-CA" w:eastAsia="en-CA"/>
                        </w:rPr>
                        <w:t>at a glance</w:t>
                      </w:r>
                      <w:proofErr w:type="gramEnd"/>
                      <w:r w:rsidRPr="001B42D9">
                        <w:rPr>
                          <w:rFonts w:ascii="Arial" w:eastAsia="Times New Roman" w:hAnsi="Arial" w:cs="Arial"/>
                          <w:color w:val="000000"/>
                          <w:sz w:val="20"/>
                          <w:lang w:val="en-CA" w:eastAsia="en-CA"/>
                        </w:rPr>
                        <w:t xml:space="preserve"> and school activity updates</w:t>
                      </w:r>
                    </w:p>
                    <w:p w14:paraId="4728EF32" w14:textId="77777777" w:rsidR="001B42D9" w:rsidRPr="001B42D9" w:rsidRDefault="001B42D9" w:rsidP="001B42D9">
                      <w:pPr>
                        <w:rPr>
                          <w:rFonts w:ascii="Times New Roman" w:eastAsia="Times New Roman" w:hAnsi="Times New Roman" w:cs="Times New Roman"/>
                          <w:lang w:val="en-CA" w:eastAsia="en-CA"/>
                        </w:rPr>
                      </w:pPr>
                    </w:p>
                    <w:p w14:paraId="086D2DA2"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b/>
                          <w:bCs/>
                          <w:color w:val="000000"/>
                          <w:sz w:val="20"/>
                          <w:lang w:val="en-CA" w:eastAsia="en-CA"/>
                        </w:rPr>
                        <w:t>Sustainability</w:t>
                      </w:r>
                    </w:p>
                    <w:p w14:paraId="5F7C4983"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School-wide recycling program</w:t>
                      </w:r>
                    </w:p>
                    <w:p w14:paraId="3E1D0021"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Litter less lunch introduced by grade 4 student leaders</w:t>
                      </w:r>
                    </w:p>
                    <w:p w14:paraId="799ACE26"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Students caring for school plants</w:t>
                      </w:r>
                    </w:p>
                    <w:p w14:paraId="42E371AE" w14:textId="77777777" w:rsidR="001B42D9" w:rsidRPr="001B42D9" w:rsidRDefault="001B42D9" w:rsidP="001B42D9">
                      <w:pPr>
                        <w:rPr>
                          <w:rFonts w:ascii="Times New Roman" w:eastAsia="Times New Roman" w:hAnsi="Times New Roman" w:cs="Times New Roman"/>
                          <w:lang w:val="en-CA" w:eastAsia="en-CA"/>
                        </w:rPr>
                      </w:pPr>
                      <w:r w:rsidRPr="001B42D9">
                        <w:rPr>
                          <w:rFonts w:ascii="Arial" w:eastAsia="Times New Roman" w:hAnsi="Arial" w:cs="Arial"/>
                          <w:color w:val="000000"/>
                          <w:sz w:val="20"/>
                          <w:lang w:val="en-CA" w:eastAsia="en-CA"/>
                        </w:rPr>
                        <w:t>Embracing Indigenous knowledges through a holistic approach</w:t>
                      </w:r>
                    </w:p>
                  </w:txbxContent>
                </v:textbox>
                <w10:wrap type="through" anchorx="margin" anchory="margin"/>
              </v:shape>
            </w:pict>
          </mc:Fallback>
        </mc:AlternateContent>
      </w:r>
    </w:p>
    <w:p w14:paraId="0F8625BB" w14:textId="03D4D80D" w:rsidR="00786CE5" w:rsidRDefault="007C3CD9" w:rsidP="00786CE5">
      <w:pPr>
        <w:spacing w:before="240"/>
        <w:sectPr w:rsidR="00786CE5" w:rsidSect="00B97A6C">
          <w:pgSz w:w="12240" w:h="15840"/>
          <w:pgMar w:top="357" w:right="360" w:bottom="357" w:left="360" w:header="708" w:footer="708" w:gutter="0"/>
          <w:cols w:num="2" w:space="708"/>
          <w:docGrid w:linePitch="360"/>
        </w:sectPr>
      </w:pPr>
      <w:r>
        <w:rPr>
          <w:noProof/>
        </w:rPr>
        <w:drawing>
          <wp:anchor distT="0" distB="0" distL="114300" distR="114300" simplePos="0" relativeHeight="251740160" behindDoc="0" locked="0" layoutInCell="1" allowOverlap="1" wp14:anchorId="4B476E59" wp14:editId="4ECBB3FB">
            <wp:simplePos x="0" y="0"/>
            <wp:positionH relativeFrom="column">
              <wp:posOffset>3192780</wp:posOffset>
            </wp:positionH>
            <wp:positionV relativeFrom="paragraph">
              <wp:posOffset>5797550</wp:posOffset>
            </wp:positionV>
            <wp:extent cx="3432810" cy="2145665"/>
            <wp:effectExtent l="0" t="0" r="0" b="6985"/>
            <wp:wrapSquare wrapText="bothSides"/>
            <wp:docPr id="32" name="Picture 32" descr="Priorities Management in 2023: Best Practic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iorities Management in 2023: Best Practices and Tip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2810" cy="2145665"/>
                    </a:xfrm>
                    <a:prstGeom prst="rect">
                      <a:avLst/>
                    </a:prstGeom>
                    <a:noFill/>
                    <a:ln>
                      <a:noFill/>
                    </a:ln>
                  </pic:spPr>
                </pic:pic>
              </a:graphicData>
            </a:graphic>
          </wp:anchor>
        </w:drawing>
      </w:r>
      <w:r w:rsidR="00E36F2B">
        <w:rPr>
          <w:noProof/>
        </w:rPr>
        <w:drawing>
          <wp:anchor distT="114935" distB="114935" distL="114300" distR="114300" simplePos="0" relativeHeight="251732992" behindDoc="0" locked="1" layoutInCell="1" allowOverlap="1" wp14:anchorId="2DDE0893" wp14:editId="1B46D333">
            <wp:simplePos x="0" y="0"/>
            <wp:positionH relativeFrom="margin">
              <wp:align>center</wp:align>
            </wp:positionH>
            <wp:positionV relativeFrom="margin">
              <wp:align>bottom</wp:align>
            </wp:positionV>
            <wp:extent cx="6998335" cy="2386330"/>
            <wp:effectExtent l="0" t="0" r="0" b="0"/>
            <wp:wrapSquare wrapText="bothSides"/>
            <wp:docPr id="14" name="Picture 14"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background pattern&#10;&#10;Description automatically generated"/>
                    <pic:cNvPicPr/>
                  </pic:nvPicPr>
                  <pic:blipFill>
                    <a:blip r:embed="rId13">
                      <a:alphaModFix amt="60000"/>
                      <a:extLst>
                        <a:ext uri="{28A0092B-C50C-407E-A947-70E740481C1C}">
                          <a14:useLocalDpi xmlns:a14="http://schemas.microsoft.com/office/drawing/2010/main" val="0"/>
                        </a:ext>
                      </a:extLst>
                    </a:blip>
                    <a:stretch>
                      <a:fillRect/>
                    </a:stretch>
                  </pic:blipFill>
                  <pic:spPr bwMode="auto">
                    <a:xfrm flipH="1">
                      <a:off x="0" y="0"/>
                      <a:ext cx="6998335" cy="238633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bookmarkEnd w:id="6"/>
    <w:p w14:paraId="5974CAA4" w14:textId="2CDECCD9" w:rsidR="006C1CCB" w:rsidRDefault="007C3CD9" w:rsidP="006465B0">
      <w:pPr>
        <w:spacing w:before="240"/>
      </w:pPr>
      <w:r>
        <w:rPr>
          <w:noProof/>
        </w:rPr>
        <w:lastRenderedPageBreak/>
        <w:drawing>
          <wp:anchor distT="0" distB="0" distL="114300" distR="114300" simplePos="0" relativeHeight="251739136" behindDoc="0" locked="0" layoutInCell="1" allowOverlap="1" wp14:anchorId="38F43F80" wp14:editId="60038ED7">
            <wp:simplePos x="0" y="0"/>
            <wp:positionH relativeFrom="column">
              <wp:posOffset>552450</wp:posOffset>
            </wp:positionH>
            <wp:positionV relativeFrom="paragraph">
              <wp:posOffset>5365115</wp:posOffset>
            </wp:positionV>
            <wp:extent cx="2597785" cy="1857375"/>
            <wp:effectExtent l="0" t="0" r="0" b="9525"/>
            <wp:wrapSquare wrapText="bothSides"/>
            <wp:docPr id="10" name="Picture 10" descr="Welcome To Kindergarten - Welcome To Kindergarten Banner Transparent PNG -  900x900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elcome To Kindergarten - Welcome To Kindergarten Banner Transparent PNG -  900x900 - Free Download on Nic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97785"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0" locked="0" layoutInCell="1" allowOverlap="1" wp14:anchorId="7F5CC842" wp14:editId="3C5C05A5">
            <wp:simplePos x="0" y="0"/>
            <wp:positionH relativeFrom="margin">
              <wp:posOffset>3427095</wp:posOffset>
            </wp:positionH>
            <wp:positionV relativeFrom="paragraph">
              <wp:posOffset>5315585</wp:posOffset>
            </wp:positionV>
            <wp:extent cx="3903345" cy="1463040"/>
            <wp:effectExtent l="0" t="0" r="1905" b="3810"/>
            <wp:wrapSquare wrapText="bothSides"/>
            <wp:docPr id="8" name="Picture 8" descr="Fundraisers - Churchill Altern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ndraisers - Churchill Alternativ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03345"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064" behindDoc="0" locked="0" layoutInCell="1" allowOverlap="1" wp14:anchorId="45012635" wp14:editId="2C56C542">
            <wp:simplePos x="0" y="0"/>
            <wp:positionH relativeFrom="margin">
              <wp:posOffset>3387090</wp:posOffset>
            </wp:positionH>
            <wp:positionV relativeFrom="paragraph">
              <wp:posOffset>3677285</wp:posOffset>
            </wp:positionV>
            <wp:extent cx="3979545" cy="1409700"/>
            <wp:effectExtent l="0" t="0" r="1905" b="0"/>
            <wp:wrapSquare wrapText="bothSides"/>
            <wp:docPr id="28" name="Picture 28"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calendar&#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79545"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0" layoutInCell="1" allowOverlap="1" wp14:anchorId="4A023756" wp14:editId="05EB9976">
            <wp:simplePos x="0" y="0"/>
            <wp:positionH relativeFrom="column">
              <wp:posOffset>4279900</wp:posOffset>
            </wp:positionH>
            <wp:positionV relativeFrom="paragraph">
              <wp:posOffset>1627505</wp:posOffset>
            </wp:positionV>
            <wp:extent cx="2005965" cy="1927860"/>
            <wp:effectExtent l="0" t="0" r="0" b="0"/>
            <wp:wrapSquare wrapText="bothSides"/>
            <wp:docPr id="23" name="Picture 23" descr="Meetings/Events — Yester Parent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etings/Events — Yester Parent Council"/>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5965" cy="1927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016" behindDoc="0" locked="0" layoutInCell="1" allowOverlap="1" wp14:anchorId="6BEC5557" wp14:editId="7D97A3C4">
            <wp:simplePos x="0" y="0"/>
            <wp:positionH relativeFrom="column">
              <wp:posOffset>3924300</wp:posOffset>
            </wp:positionH>
            <wp:positionV relativeFrom="paragraph">
              <wp:posOffset>484505</wp:posOffset>
            </wp:positionV>
            <wp:extent cx="2658110" cy="1041400"/>
            <wp:effectExtent l="0" t="0" r="8890" b="6350"/>
            <wp:wrapSquare wrapText="bothSides"/>
            <wp:docPr id="22" name="Picture 2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10;&#10;Description automatically generated"/>
                    <pic:cNvPicPr/>
                  </pic:nvPicPr>
                  <pic:blipFill>
                    <a:blip r:embed="rId26"/>
                    <a:stretch>
                      <a:fillRect/>
                    </a:stretch>
                  </pic:blipFill>
                  <pic:spPr>
                    <a:xfrm>
                      <a:off x="0" y="0"/>
                      <a:ext cx="2658110" cy="1041400"/>
                    </a:xfrm>
                    <a:prstGeom prst="rect">
                      <a:avLst/>
                    </a:prstGeom>
                  </pic:spPr>
                </pic:pic>
              </a:graphicData>
            </a:graphic>
          </wp:anchor>
        </w:drawing>
      </w:r>
      <w:r>
        <w:rPr>
          <w:noProof/>
        </w:rPr>
        <w:drawing>
          <wp:anchor distT="0" distB="0" distL="114300" distR="114300" simplePos="0" relativeHeight="251737088" behindDoc="0" locked="0" layoutInCell="1" allowOverlap="1" wp14:anchorId="7CB13E58" wp14:editId="303026EA">
            <wp:simplePos x="0" y="0"/>
            <wp:positionH relativeFrom="column">
              <wp:posOffset>541020</wp:posOffset>
            </wp:positionH>
            <wp:positionV relativeFrom="paragraph">
              <wp:posOffset>3159125</wp:posOffset>
            </wp:positionV>
            <wp:extent cx="2590800" cy="1943100"/>
            <wp:effectExtent l="0" t="0" r="0" b="0"/>
            <wp:wrapSquare wrapText="bothSides"/>
            <wp:docPr id="29" name="Picture 29" descr="A picture containing text, indoo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indoor, cluttered&#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7FD7">
        <w:rPr>
          <w:noProof/>
        </w:rPr>
        <mc:AlternateContent>
          <mc:Choice Requires="wps">
            <w:drawing>
              <wp:anchor distT="0" distB="0" distL="114300" distR="114300" simplePos="0" relativeHeight="251636224" behindDoc="0" locked="0" layoutInCell="1" allowOverlap="1" wp14:anchorId="369DE8CE" wp14:editId="5865AAAE">
                <wp:simplePos x="0" y="0"/>
                <wp:positionH relativeFrom="column">
                  <wp:posOffset>225425</wp:posOffset>
                </wp:positionH>
                <wp:positionV relativeFrom="paragraph">
                  <wp:posOffset>193675</wp:posOffset>
                </wp:positionV>
                <wp:extent cx="3351530" cy="3310255"/>
                <wp:effectExtent l="0" t="0" r="1270" b="4445"/>
                <wp:wrapThrough wrapText="bothSides">
                  <wp:wrapPolygon edited="0">
                    <wp:start x="0" y="0"/>
                    <wp:lineTo x="0" y="21505"/>
                    <wp:lineTo x="21485" y="21505"/>
                    <wp:lineTo x="21485"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3351530" cy="33102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val="1"/>
                          </a:ext>
                        </a:extLst>
                      </wps:spPr>
                      <wps:style>
                        <a:lnRef idx="0">
                          <a:schemeClr val="accent1"/>
                        </a:lnRef>
                        <a:fillRef idx="0">
                          <a:schemeClr val="accent1"/>
                        </a:fillRef>
                        <a:effectRef idx="0">
                          <a:schemeClr val="accent1"/>
                        </a:effectRef>
                        <a:fontRef idx="minor">
                          <a:schemeClr val="dk1"/>
                        </a:fontRef>
                      </wps:style>
                      <wps:txbx>
                        <w:txbxContent>
                          <w:p w14:paraId="4329F911" w14:textId="3A600006" w:rsidR="001B42D9" w:rsidRPr="001B42D9" w:rsidRDefault="001B42D9" w:rsidP="001B42D9">
                            <w:pPr>
                              <w:ind w:left="420"/>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val="en-CA" w:eastAsia="en-CA"/>
                              </w:rPr>
                              <w:t> </w:t>
                            </w:r>
                          </w:p>
                          <w:p w14:paraId="3C44D71E" w14:textId="4F20D002" w:rsidR="001B42D9" w:rsidRPr="001B42D9" w:rsidRDefault="001B42D9" w:rsidP="001B42D9">
                            <w:pPr>
                              <w:ind w:left="420"/>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eastAsia="en-CA"/>
                              </w:rPr>
                              <w:t>Parents play a vital role in our school.  We have an active Parent Advisory Council who volunteer their time to help enrich our students’ school experiences. They make invaluable contributions to our school.  Some of the contributions include:</w:t>
                            </w:r>
                            <w:r w:rsidRPr="001B42D9">
                              <w:rPr>
                                <w:rFonts w:ascii="Arial" w:eastAsia="Times New Roman" w:hAnsi="Arial" w:cs="Arial"/>
                                <w:color w:val="000000"/>
                                <w:sz w:val="20"/>
                                <w:szCs w:val="20"/>
                                <w:lang w:val="en-CA" w:eastAsia="en-CA"/>
                              </w:rPr>
                              <w:t> </w:t>
                            </w:r>
                          </w:p>
                          <w:p w14:paraId="37FD80DA" w14:textId="77777777" w:rsidR="001B42D9" w:rsidRPr="001B42D9" w:rsidRDefault="001B42D9" w:rsidP="001B42D9">
                            <w:pPr>
                              <w:textAlignment w:val="baseline"/>
                              <w:rPr>
                                <w:rFonts w:ascii="Segoe UI" w:eastAsia="Times New Roman" w:hAnsi="Segoe UI" w:cs="Segoe UI"/>
                                <w:sz w:val="18"/>
                                <w:szCs w:val="18"/>
                                <w:lang w:val="en-CA" w:eastAsia="en-CA"/>
                              </w:rPr>
                            </w:pPr>
                            <w:r w:rsidRPr="001B42D9">
                              <w:rPr>
                                <w:rFonts w:ascii="Arial" w:eastAsia="Times New Roman" w:hAnsi="Arial" w:cs="Arial"/>
                                <w:sz w:val="20"/>
                                <w:szCs w:val="20"/>
                                <w:lang w:val="en-CA" w:eastAsia="en-CA"/>
                              </w:rPr>
                              <w:t> </w:t>
                            </w:r>
                          </w:p>
                          <w:p w14:paraId="1344F4B4" w14:textId="5D50FD3B" w:rsidR="001B42D9" w:rsidRPr="001B42D9" w:rsidRDefault="001B42D9" w:rsidP="001B42D9">
                            <w:pPr>
                              <w:numPr>
                                <w:ilvl w:val="0"/>
                                <w:numId w:val="2"/>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Parent Council meetings</w:t>
                            </w:r>
                            <w:r w:rsidRPr="001B42D9">
                              <w:rPr>
                                <w:rFonts w:ascii="Arial" w:eastAsia="Times New Roman" w:hAnsi="Arial" w:cs="Arial"/>
                                <w:sz w:val="20"/>
                                <w:szCs w:val="20"/>
                                <w:lang w:val="en-CA" w:eastAsia="en-CA"/>
                              </w:rPr>
                              <w:t> </w:t>
                            </w:r>
                          </w:p>
                          <w:p w14:paraId="576C5822" w14:textId="77777777" w:rsidR="001B42D9" w:rsidRPr="001B42D9" w:rsidRDefault="001B42D9" w:rsidP="001B42D9">
                            <w:pPr>
                              <w:numPr>
                                <w:ilvl w:val="0"/>
                                <w:numId w:val="3"/>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Lunch Program</w:t>
                            </w:r>
                            <w:r w:rsidRPr="001B42D9">
                              <w:rPr>
                                <w:rFonts w:ascii="Arial" w:eastAsia="Times New Roman" w:hAnsi="Arial" w:cs="Arial"/>
                                <w:sz w:val="20"/>
                                <w:szCs w:val="20"/>
                                <w:lang w:val="en-CA" w:eastAsia="en-CA"/>
                              </w:rPr>
                              <w:t> </w:t>
                            </w:r>
                          </w:p>
                          <w:p w14:paraId="727DF9C6" w14:textId="34620377" w:rsidR="001B42D9" w:rsidRPr="001B42D9" w:rsidRDefault="001B42D9" w:rsidP="001B42D9">
                            <w:pPr>
                              <w:numPr>
                                <w:ilvl w:val="0"/>
                                <w:numId w:val="3"/>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Monthly newsletters</w:t>
                            </w:r>
                            <w:r w:rsidRPr="001B42D9">
                              <w:rPr>
                                <w:rFonts w:ascii="Arial" w:eastAsia="Times New Roman" w:hAnsi="Arial" w:cs="Arial"/>
                                <w:sz w:val="20"/>
                                <w:szCs w:val="20"/>
                                <w:lang w:val="en-CA" w:eastAsia="en-CA"/>
                              </w:rPr>
                              <w:t> </w:t>
                            </w:r>
                          </w:p>
                          <w:p w14:paraId="65E41092" w14:textId="77777777" w:rsidR="001B42D9" w:rsidRPr="001B42D9" w:rsidRDefault="001B42D9" w:rsidP="001B42D9">
                            <w:pPr>
                              <w:numPr>
                                <w:ilvl w:val="0"/>
                                <w:numId w:val="3"/>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Fundraisers for playground beautification</w:t>
                            </w:r>
                            <w:r w:rsidRPr="001B42D9">
                              <w:rPr>
                                <w:rFonts w:ascii="Arial" w:eastAsia="Times New Roman" w:hAnsi="Arial" w:cs="Arial"/>
                                <w:sz w:val="20"/>
                                <w:szCs w:val="20"/>
                                <w:lang w:val="en-CA" w:eastAsia="en-CA"/>
                              </w:rPr>
                              <w:t> </w:t>
                            </w:r>
                          </w:p>
                          <w:p w14:paraId="795CA3C0" w14:textId="77777777" w:rsidR="001B42D9" w:rsidRPr="001B42D9" w:rsidRDefault="001B42D9" w:rsidP="001B42D9">
                            <w:pPr>
                              <w:numPr>
                                <w:ilvl w:val="0"/>
                                <w:numId w:val="3"/>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Tri-conferences</w:t>
                            </w:r>
                            <w:r w:rsidRPr="001B42D9">
                              <w:rPr>
                                <w:rFonts w:ascii="Arial" w:eastAsia="Times New Roman" w:hAnsi="Arial" w:cs="Arial"/>
                                <w:sz w:val="20"/>
                                <w:szCs w:val="20"/>
                                <w:lang w:val="en-CA" w:eastAsia="en-CA"/>
                              </w:rPr>
                              <w:t> </w:t>
                            </w:r>
                          </w:p>
                          <w:p w14:paraId="72030079" w14:textId="77777777" w:rsidR="001B42D9" w:rsidRPr="001B42D9" w:rsidRDefault="001B42D9" w:rsidP="001B42D9">
                            <w:pPr>
                              <w:numPr>
                                <w:ilvl w:val="0"/>
                                <w:numId w:val="3"/>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Welcome to Kindergarten Event</w:t>
                            </w:r>
                            <w:r w:rsidRPr="001B42D9">
                              <w:rPr>
                                <w:rFonts w:ascii="Arial" w:eastAsia="Times New Roman" w:hAnsi="Arial" w:cs="Arial"/>
                                <w:sz w:val="20"/>
                                <w:szCs w:val="20"/>
                                <w:lang w:val="en-CA" w:eastAsia="en-CA"/>
                              </w:rPr>
                              <w:t> </w:t>
                            </w:r>
                          </w:p>
                          <w:p w14:paraId="78360862" w14:textId="77777777" w:rsidR="001B42D9" w:rsidRPr="001B42D9" w:rsidRDefault="001B42D9" w:rsidP="001B42D9">
                            <w:pPr>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val="en-CA" w:eastAsia="en-CA"/>
                              </w:rPr>
                              <w:t> </w:t>
                            </w:r>
                          </w:p>
                          <w:p w14:paraId="4BEC7D21" w14:textId="1445F93E" w:rsidR="001B42D9" w:rsidRPr="001B42D9" w:rsidRDefault="001B42D9" w:rsidP="001B42D9">
                            <w:pPr>
                              <w:ind w:left="420"/>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val="en-CA" w:eastAsia="en-CA"/>
                              </w:rPr>
                              <w:t> </w:t>
                            </w:r>
                          </w:p>
                          <w:p w14:paraId="4A89399F" w14:textId="4F862B91" w:rsidR="001B42D9" w:rsidRPr="001B42D9" w:rsidRDefault="001B42D9" w:rsidP="001B42D9">
                            <w:pPr>
                              <w:ind w:left="420"/>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val="en-CA" w:eastAsia="en-CA"/>
                              </w:rPr>
                              <w:t> </w:t>
                            </w:r>
                          </w:p>
                          <w:p w14:paraId="0D74726A" w14:textId="77777777" w:rsidR="001B42D9" w:rsidRPr="001B42D9" w:rsidRDefault="001B42D9" w:rsidP="001B42D9">
                            <w:pPr>
                              <w:ind w:left="420"/>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val="en-CA" w:eastAsia="en-CA"/>
                              </w:rPr>
                              <w:t>Together we are better!  Together we are strong!</w:t>
                            </w:r>
                            <w:r w:rsidRPr="001B42D9">
                              <w:rPr>
                                <w:rFonts w:ascii="Calibri" w:eastAsia="Times New Roman" w:hAnsi="Calibri" w:cs="Calibri"/>
                                <w:lang w:eastAsia="en-CA"/>
                              </w:rPr>
                              <w:t> </w:t>
                            </w:r>
                            <w:r w:rsidRPr="001B42D9">
                              <w:rPr>
                                <w:rFonts w:ascii="Calibri" w:eastAsia="Times New Roman" w:hAnsi="Calibri" w:cs="Calibri"/>
                                <w:lang w:val="en-CA" w:eastAsia="en-CA"/>
                              </w:rPr>
                              <w:t> </w:t>
                            </w:r>
                          </w:p>
                          <w:p w14:paraId="47560454" w14:textId="75ADB9EE" w:rsidR="001B42D9" w:rsidRDefault="001B42D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9DE8CE" id="Text Box 26" o:spid="_x0000_s1034" type="#_x0000_t202" style="position:absolute;margin-left:17.75pt;margin-top:15.25pt;width:263.9pt;height:260.65pt;z-index:25163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" filled="f" stroked="f">
                <v:textbox inset="0,0,0,0">
                  <w:txbxContent>
                    <w:p w14:paraId="4329F911" w14:textId="3A600006" w:rsidR="001B42D9" w:rsidRPr="001B42D9" w:rsidRDefault="001B42D9" w:rsidP="001B42D9">
                      <w:pPr>
                        <w:ind w:left="420"/>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val="en-CA" w:eastAsia="en-CA"/>
                        </w:rPr>
                        <w:t> </w:t>
                      </w:r>
                    </w:p>
                    <w:p w14:paraId="3C44D71E" w14:textId="4F20D002" w:rsidR="001B42D9" w:rsidRPr="001B42D9" w:rsidRDefault="001B42D9" w:rsidP="001B42D9">
                      <w:pPr>
                        <w:ind w:left="420"/>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eastAsia="en-CA"/>
                        </w:rPr>
                        <w:t>Parents play a vital role in our school.  We have an active Parent Advisory Council who volunteer their time to help enrich our students’ school experiences. They make invaluable contributions to our school.  Some of the contributions include:</w:t>
                      </w:r>
                      <w:r w:rsidRPr="001B42D9">
                        <w:rPr>
                          <w:rFonts w:ascii="Arial" w:eastAsia="Times New Roman" w:hAnsi="Arial" w:cs="Arial"/>
                          <w:color w:val="000000"/>
                          <w:sz w:val="20"/>
                          <w:szCs w:val="20"/>
                          <w:lang w:val="en-CA" w:eastAsia="en-CA"/>
                        </w:rPr>
                        <w:t> </w:t>
                      </w:r>
                    </w:p>
                    <w:p w14:paraId="37FD80DA" w14:textId="77777777" w:rsidR="001B42D9" w:rsidRPr="001B42D9" w:rsidRDefault="001B42D9" w:rsidP="001B42D9">
                      <w:pPr>
                        <w:textAlignment w:val="baseline"/>
                        <w:rPr>
                          <w:rFonts w:ascii="Segoe UI" w:eastAsia="Times New Roman" w:hAnsi="Segoe UI" w:cs="Segoe UI"/>
                          <w:sz w:val="18"/>
                          <w:szCs w:val="18"/>
                          <w:lang w:val="en-CA" w:eastAsia="en-CA"/>
                        </w:rPr>
                      </w:pPr>
                      <w:r w:rsidRPr="001B42D9">
                        <w:rPr>
                          <w:rFonts w:ascii="Arial" w:eastAsia="Times New Roman" w:hAnsi="Arial" w:cs="Arial"/>
                          <w:sz w:val="20"/>
                          <w:szCs w:val="20"/>
                          <w:lang w:val="en-CA" w:eastAsia="en-CA"/>
                        </w:rPr>
                        <w:t> </w:t>
                      </w:r>
                    </w:p>
                    <w:p w14:paraId="1344F4B4" w14:textId="5D50FD3B" w:rsidR="001B42D9" w:rsidRPr="001B42D9" w:rsidRDefault="001B42D9" w:rsidP="001B42D9">
                      <w:pPr>
                        <w:numPr>
                          <w:ilvl w:val="0"/>
                          <w:numId w:val="2"/>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Parent Council meetings</w:t>
                      </w:r>
                      <w:r w:rsidRPr="001B42D9">
                        <w:rPr>
                          <w:rFonts w:ascii="Arial" w:eastAsia="Times New Roman" w:hAnsi="Arial" w:cs="Arial"/>
                          <w:sz w:val="20"/>
                          <w:szCs w:val="20"/>
                          <w:lang w:val="en-CA" w:eastAsia="en-CA"/>
                        </w:rPr>
                        <w:t> </w:t>
                      </w:r>
                    </w:p>
                    <w:p w14:paraId="576C5822" w14:textId="77777777" w:rsidR="001B42D9" w:rsidRPr="001B42D9" w:rsidRDefault="001B42D9" w:rsidP="001B42D9">
                      <w:pPr>
                        <w:numPr>
                          <w:ilvl w:val="0"/>
                          <w:numId w:val="3"/>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Lunch Program</w:t>
                      </w:r>
                      <w:r w:rsidRPr="001B42D9">
                        <w:rPr>
                          <w:rFonts w:ascii="Arial" w:eastAsia="Times New Roman" w:hAnsi="Arial" w:cs="Arial"/>
                          <w:sz w:val="20"/>
                          <w:szCs w:val="20"/>
                          <w:lang w:val="en-CA" w:eastAsia="en-CA"/>
                        </w:rPr>
                        <w:t> </w:t>
                      </w:r>
                    </w:p>
                    <w:p w14:paraId="727DF9C6" w14:textId="34620377" w:rsidR="001B42D9" w:rsidRPr="001B42D9" w:rsidRDefault="001B42D9" w:rsidP="001B42D9">
                      <w:pPr>
                        <w:numPr>
                          <w:ilvl w:val="0"/>
                          <w:numId w:val="3"/>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Monthly newsletters</w:t>
                      </w:r>
                      <w:r w:rsidRPr="001B42D9">
                        <w:rPr>
                          <w:rFonts w:ascii="Arial" w:eastAsia="Times New Roman" w:hAnsi="Arial" w:cs="Arial"/>
                          <w:sz w:val="20"/>
                          <w:szCs w:val="20"/>
                          <w:lang w:val="en-CA" w:eastAsia="en-CA"/>
                        </w:rPr>
                        <w:t> </w:t>
                      </w:r>
                    </w:p>
                    <w:p w14:paraId="65E41092" w14:textId="77777777" w:rsidR="001B42D9" w:rsidRPr="001B42D9" w:rsidRDefault="001B42D9" w:rsidP="001B42D9">
                      <w:pPr>
                        <w:numPr>
                          <w:ilvl w:val="0"/>
                          <w:numId w:val="3"/>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Fundraisers for playground beautification</w:t>
                      </w:r>
                      <w:r w:rsidRPr="001B42D9">
                        <w:rPr>
                          <w:rFonts w:ascii="Arial" w:eastAsia="Times New Roman" w:hAnsi="Arial" w:cs="Arial"/>
                          <w:sz w:val="20"/>
                          <w:szCs w:val="20"/>
                          <w:lang w:val="en-CA" w:eastAsia="en-CA"/>
                        </w:rPr>
                        <w:t> </w:t>
                      </w:r>
                    </w:p>
                    <w:p w14:paraId="795CA3C0" w14:textId="77777777" w:rsidR="001B42D9" w:rsidRPr="001B42D9" w:rsidRDefault="001B42D9" w:rsidP="001B42D9">
                      <w:pPr>
                        <w:numPr>
                          <w:ilvl w:val="0"/>
                          <w:numId w:val="3"/>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Tri-conferences</w:t>
                      </w:r>
                      <w:r w:rsidRPr="001B42D9">
                        <w:rPr>
                          <w:rFonts w:ascii="Arial" w:eastAsia="Times New Roman" w:hAnsi="Arial" w:cs="Arial"/>
                          <w:sz w:val="20"/>
                          <w:szCs w:val="20"/>
                          <w:lang w:val="en-CA" w:eastAsia="en-CA"/>
                        </w:rPr>
                        <w:t> </w:t>
                      </w:r>
                    </w:p>
                    <w:p w14:paraId="72030079" w14:textId="77777777" w:rsidR="001B42D9" w:rsidRPr="001B42D9" w:rsidRDefault="001B42D9" w:rsidP="001B42D9">
                      <w:pPr>
                        <w:numPr>
                          <w:ilvl w:val="0"/>
                          <w:numId w:val="3"/>
                        </w:numPr>
                        <w:ind w:left="360" w:firstLine="0"/>
                        <w:textAlignment w:val="baseline"/>
                        <w:rPr>
                          <w:rFonts w:ascii="Arial" w:eastAsia="Times New Roman" w:hAnsi="Arial" w:cs="Arial"/>
                          <w:sz w:val="20"/>
                          <w:szCs w:val="20"/>
                          <w:lang w:val="en-CA" w:eastAsia="en-CA"/>
                        </w:rPr>
                      </w:pPr>
                      <w:r w:rsidRPr="001B42D9">
                        <w:rPr>
                          <w:rFonts w:ascii="Arial" w:eastAsia="Times New Roman" w:hAnsi="Arial" w:cs="Arial"/>
                          <w:sz w:val="20"/>
                          <w:szCs w:val="20"/>
                          <w:lang w:eastAsia="en-CA"/>
                        </w:rPr>
                        <w:t>Welcome to Kindergarten Event</w:t>
                      </w:r>
                      <w:r w:rsidRPr="001B42D9">
                        <w:rPr>
                          <w:rFonts w:ascii="Arial" w:eastAsia="Times New Roman" w:hAnsi="Arial" w:cs="Arial"/>
                          <w:sz w:val="20"/>
                          <w:szCs w:val="20"/>
                          <w:lang w:val="en-CA" w:eastAsia="en-CA"/>
                        </w:rPr>
                        <w:t> </w:t>
                      </w:r>
                    </w:p>
                    <w:p w14:paraId="78360862" w14:textId="77777777" w:rsidR="001B42D9" w:rsidRPr="001B42D9" w:rsidRDefault="001B42D9" w:rsidP="001B42D9">
                      <w:pPr>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val="en-CA" w:eastAsia="en-CA"/>
                        </w:rPr>
                        <w:t> </w:t>
                      </w:r>
                    </w:p>
                    <w:p w14:paraId="4BEC7D21" w14:textId="1445F93E" w:rsidR="001B42D9" w:rsidRPr="001B42D9" w:rsidRDefault="001B42D9" w:rsidP="001B42D9">
                      <w:pPr>
                        <w:ind w:left="420"/>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val="en-CA" w:eastAsia="en-CA"/>
                        </w:rPr>
                        <w:t> </w:t>
                      </w:r>
                    </w:p>
                    <w:p w14:paraId="4A89399F" w14:textId="4F862B91" w:rsidR="001B42D9" w:rsidRPr="001B42D9" w:rsidRDefault="001B42D9" w:rsidP="001B42D9">
                      <w:pPr>
                        <w:ind w:left="420"/>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val="en-CA" w:eastAsia="en-CA"/>
                        </w:rPr>
                        <w:t> </w:t>
                      </w:r>
                    </w:p>
                    <w:p w14:paraId="0D74726A" w14:textId="77777777" w:rsidR="001B42D9" w:rsidRPr="001B42D9" w:rsidRDefault="001B42D9" w:rsidP="001B42D9">
                      <w:pPr>
                        <w:ind w:left="420"/>
                        <w:textAlignment w:val="baseline"/>
                        <w:rPr>
                          <w:rFonts w:ascii="Segoe UI" w:eastAsia="Times New Roman" w:hAnsi="Segoe UI" w:cs="Segoe UI"/>
                          <w:sz w:val="18"/>
                          <w:szCs w:val="18"/>
                          <w:lang w:val="en-CA" w:eastAsia="en-CA"/>
                        </w:rPr>
                      </w:pPr>
                      <w:r w:rsidRPr="001B42D9">
                        <w:rPr>
                          <w:rFonts w:ascii="Arial" w:eastAsia="Times New Roman" w:hAnsi="Arial" w:cs="Arial"/>
                          <w:color w:val="000000"/>
                          <w:sz w:val="20"/>
                          <w:szCs w:val="20"/>
                          <w:lang w:val="en-CA" w:eastAsia="en-CA"/>
                        </w:rPr>
                        <w:t>Together we are better!  Together we are strong!</w:t>
                      </w:r>
                      <w:r w:rsidRPr="001B42D9">
                        <w:rPr>
                          <w:rFonts w:ascii="Calibri" w:eastAsia="Times New Roman" w:hAnsi="Calibri" w:cs="Calibri"/>
                          <w:lang w:eastAsia="en-CA"/>
                        </w:rPr>
                        <w:t> </w:t>
                      </w:r>
                      <w:r w:rsidRPr="001B42D9">
                        <w:rPr>
                          <w:rFonts w:ascii="Calibri" w:eastAsia="Times New Roman" w:hAnsi="Calibri" w:cs="Calibri"/>
                          <w:lang w:val="en-CA" w:eastAsia="en-CA"/>
                        </w:rPr>
                        <w:t> </w:t>
                      </w:r>
                    </w:p>
                    <w:p w14:paraId="47560454" w14:textId="75ADB9EE" w:rsidR="001B42D9" w:rsidRDefault="001B42D9"/>
                  </w:txbxContent>
                </v:textbox>
                <w10:wrap type="through"/>
              </v:shape>
            </w:pict>
          </mc:Fallback>
        </mc:AlternateContent>
      </w:r>
      <w:r w:rsidR="0057162E">
        <w:rPr>
          <w:noProof/>
        </w:rPr>
        <w:drawing>
          <wp:anchor distT="114935" distB="114935" distL="114300" distR="114300" simplePos="0" relativeHeight="251618816" behindDoc="0" locked="1" layoutInCell="1" allowOverlap="1" wp14:anchorId="57DE7B3C" wp14:editId="23BDBC6E">
            <wp:simplePos x="0" y="0"/>
            <wp:positionH relativeFrom="margin">
              <wp:align>right</wp:align>
            </wp:positionH>
            <wp:positionV relativeFrom="page">
              <wp:posOffset>7412355</wp:posOffset>
            </wp:positionV>
            <wp:extent cx="6998335" cy="238633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lia_56224452_L.jpg"/>
                    <pic:cNvPicPr/>
                  </pic:nvPicPr>
                  <pic:blipFill>
                    <a:blip r:embed="rId13">
                      <a:alphaModFix amt="60000"/>
                      <a:extLst>
                        <a:ext uri="{28A0092B-C50C-407E-A947-70E740481C1C}">
                          <a14:useLocalDpi xmlns:a14="http://schemas.microsoft.com/office/drawing/2010/main" val="0"/>
                        </a:ext>
                      </a:extLst>
                    </a:blip>
                    <a:stretch>
                      <a:fillRect/>
                    </a:stretch>
                  </pic:blipFill>
                  <pic:spPr bwMode="auto">
                    <a:xfrm flipH="1">
                      <a:off x="0" y="0"/>
                      <a:ext cx="6998335" cy="238633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bookmarkStart w:id="7" w:name="_MacBuGuideStaticData_860V"/>
      <w:bookmarkStart w:id="8" w:name="_MacBuGuideStaticData_11380V"/>
      <w:r w:rsidR="0057162E">
        <w:rPr>
          <w:noProof/>
        </w:rPr>
        <w:drawing>
          <wp:anchor distT="114935" distB="114935" distL="114300" distR="114300" simplePos="0" relativeHeight="251617792" behindDoc="0" locked="1" layoutInCell="1" allowOverlap="1" wp14:anchorId="15D738CF" wp14:editId="63D31809">
            <wp:simplePos x="0" y="0"/>
            <wp:positionH relativeFrom="page">
              <wp:posOffset>546100</wp:posOffset>
            </wp:positionH>
            <wp:positionV relativeFrom="page">
              <wp:posOffset>7427595</wp:posOffset>
            </wp:positionV>
            <wp:extent cx="6998400" cy="2386800"/>
            <wp:effectExtent l="0" t="0" r="0" b="127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lia_56224452_L.jpg"/>
                    <pic:cNvPicPr/>
                  </pic:nvPicPr>
                  <pic:blipFill>
                    <a:blip r:embed="rId13">
                      <a:alphaModFix amt="60000"/>
                      <a:extLst>
                        <a:ext uri="{28A0092B-C50C-407E-A947-70E740481C1C}">
                          <a14:useLocalDpi xmlns:a14="http://schemas.microsoft.com/office/drawing/2010/main" val="0"/>
                        </a:ext>
                      </a:extLst>
                    </a:blip>
                    <a:stretch>
                      <a:fillRect/>
                    </a:stretch>
                  </pic:blipFill>
                  <pic:spPr bwMode="auto">
                    <a:xfrm>
                      <a:off x="0" y="0"/>
                      <a:ext cx="6998400" cy="238680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5166C" w:rsidRPr="00B97A6C">
        <w:rPr>
          <w:noProof/>
        </w:rPr>
        <mc:AlternateContent>
          <mc:Choice Requires="wps">
            <w:drawing>
              <wp:anchor distT="0" distB="0" distL="114300" distR="114300" simplePos="0" relativeHeight="251634176" behindDoc="0" locked="0" layoutInCell="1" allowOverlap="1" wp14:anchorId="7EA292C6" wp14:editId="0D4D72E2">
                <wp:simplePos x="0" y="0"/>
                <wp:positionH relativeFrom="page">
                  <wp:posOffset>548640</wp:posOffset>
                </wp:positionH>
                <wp:positionV relativeFrom="page">
                  <wp:posOffset>228600</wp:posOffset>
                </wp:positionV>
                <wp:extent cx="6986905" cy="533400"/>
                <wp:effectExtent l="0" t="0" r="4445" b="0"/>
                <wp:wrapSquare wrapText="bothSides"/>
                <wp:docPr id="27" name="Text Box 27"/>
                <wp:cNvGraphicFramePr/>
                <a:graphic xmlns:a="http://schemas.openxmlformats.org/drawingml/2006/main">
                  <a:graphicData uri="http://schemas.microsoft.com/office/word/2010/wordprocessingShape">
                    <wps:wsp>
                      <wps:cNvSpPr txBox="1"/>
                      <wps:spPr>
                        <a:xfrm>
                          <a:off x="0" y="0"/>
                          <a:ext cx="6986905" cy="533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val="1"/>
                          </a:ext>
                        </a:extLst>
                      </wps:spPr>
                      <wps:style>
                        <a:lnRef idx="0">
                          <a:schemeClr val="accent1"/>
                        </a:lnRef>
                        <a:fillRef idx="0">
                          <a:schemeClr val="accent1"/>
                        </a:fillRef>
                        <a:effectRef idx="0">
                          <a:schemeClr val="accent1"/>
                        </a:effectRef>
                        <a:fontRef idx="minor">
                          <a:schemeClr val="dk1"/>
                        </a:fontRef>
                      </wps:style>
                      <wps:txbx>
                        <w:txbxContent>
                          <w:p w14:paraId="3B4F9364" w14:textId="77777777" w:rsidR="00B97A6C" w:rsidRPr="00D2098D" w:rsidRDefault="00B97A6C" w:rsidP="00B97A6C">
                            <w:pPr>
                              <w:rPr>
                                <w:rFonts w:ascii="Arial" w:hAnsi="Arial" w:cs="Arial"/>
                                <w:b/>
                                <w:color w:val="365F91" w:themeColor="accent1" w:themeShade="BF"/>
                                <w:sz w:val="48"/>
                                <w:szCs w:val="48"/>
                              </w:rPr>
                            </w:pPr>
                            <w:r>
                              <w:rPr>
                                <w:rFonts w:ascii="Arial" w:hAnsi="Arial" w:cs="Arial"/>
                                <w:b/>
                                <w:color w:val="365F91" w:themeColor="accent1" w:themeShade="BF"/>
                                <w:sz w:val="48"/>
                                <w:szCs w:val="48"/>
                              </w:rPr>
                              <w:t>Parent and community involvement</w:t>
                            </w:r>
                          </w:p>
                          <w:p w14:paraId="76D64748" w14:textId="77777777" w:rsidR="00B97A6C" w:rsidRPr="00E90216" w:rsidRDefault="00B97A6C" w:rsidP="00B97A6C">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292C6" id="Text Box 27" o:spid="_x0000_s1035" type="#_x0000_t202" style="position:absolute;margin-left:43.2pt;margin-top:18pt;width:550.15pt;height:42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" filled="f" stroked="f">
                <v:textbox inset="0,0,0,0">
                  <w:txbxContent>
                    <w:p w14:paraId="3B4F9364" w14:textId="77777777" w:rsidR="00B97A6C" w:rsidRPr="00D2098D" w:rsidRDefault="00B97A6C" w:rsidP="00B97A6C">
                      <w:pPr>
                        <w:rPr>
                          <w:rFonts w:ascii="Arial" w:hAnsi="Arial" w:cs="Arial"/>
                          <w:b/>
                          <w:color w:val="365F91" w:themeColor="accent1" w:themeShade="BF"/>
                          <w:sz w:val="48"/>
                          <w:szCs w:val="48"/>
                        </w:rPr>
                      </w:pPr>
                      <w:r>
                        <w:rPr>
                          <w:rFonts w:ascii="Arial" w:hAnsi="Arial" w:cs="Arial"/>
                          <w:b/>
                          <w:color w:val="365F91" w:themeColor="accent1" w:themeShade="BF"/>
                          <w:sz w:val="48"/>
                          <w:szCs w:val="48"/>
                        </w:rPr>
                        <w:t>Parent and community involvement</w:t>
                      </w:r>
                    </w:p>
                    <w:p w14:paraId="76D64748" w14:textId="77777777" w:rsidR="00B97A6C" w:rsidRPr="00E90216" w:rsidRDefault="00B97A6C" w:rsidP="00B97A6C">
                      <w:pPr>
                        <w:rPr>
                          <w:rFonts w:ascii="Arial" w:hAnsi="Arial" w:cs="Arial"/>
                        </w:rPr>
                      </w:pPr>
                    </w:p>
                  </w:txbxContent>
                </v:textbox>
                <w10:wrap type="square" anchorx="page" anchory="page"/>
              </v:shape>
            </w:pict>
          </mc:Fallback>
        </mc:AlternateContent>
      </w:r>
      <w:bookmarkEnd w:id="4"/>
      <w:bookmarkEnd w:id="7"/>
      <w:bookmarkEnd w:id="8"/>
      <w:r w:rsidR="006465B0">
        <w:t xml:space="preserve">                               </w:t>
      </w:r>
    </w:p>
    <w:sectPr w:rsidR="006C1CCB" w:rsidSect="00B97A6C">
      <w:headerReference w:type="even" r:id="rId28"/>
      <w:headerReference w:type="default" r:id="rId29"/>
      <w:footerReference w:type="even" r:id="rId30"/>
      <w:footerReference w:type="default" r:id="rId31"/>
      <w:headerReference w:type="first" r:id="rId32"/>
      <w:footerReference w:type="first" r:id="rId33"/>
      <w:pgSz w:w="12240" w:h="15840"/>
      <w:pgMar w:top="357" w:right="360" w:bottom="357" w:left="36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D9FE89" w14:textId="77777777" w:rsidR="007854A2" w:rsidRDefault="007854A2" w:rsidP="00B97A6C">
      <w:r>
        <w:separator/>
      </w:r>
    </w:p>
  </w:endnote>
  <w:endnote w:type="continuationSeparator" w:id="0">
    <w:p w14:paraId="00A6FC63" w14:textId="77777777" w:rsidR="007854A2" w:rsidRDefault="007854A2" w:rsidP="00B97A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MT">
    <w:altName w:val="Arial"/>
    <w:panose1 w:val="00000000000000000000"/>
    <w:charset w:val="4D"/>
    <w:family w:val="auto"/>
    <w:notTrueType/>
    <w:pitch w:val="default"/>
    <w:sig w:usb0="00000003" w:usb1="00000000" w:usb2="00000000" w:usb3="00000000" w:csb0="00000001" w:csb1="00000000"/>
  </w:font>
  <w:font w:name="Arial-BoldMT">
    <w:altName w:val="Arial"/>
    <w:panose1 w:val="00000000000000000000"/>
    <w:charset w:val="4D"/>
    <w:family w:val="auto"/>
    <w:notTrueType/>
    <w:pitch w:val="default"/>
    <w:sig w:usb0="00000003" w:usb1="00000000" w:usb2="00000000" w:usb3="00000000" w:csb0="00000001" w:csb1="00000000"/>
  </w:font>
  <w:font w:name="Lucida Grande">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307D1" w14:textId="77777777" w:rsidR="00B97A6C" w:rsidRDefault="00B97A6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4E95F" w14:textId="77777777" w:rsidR="00B97A6C" w:rsidRDefault="00B97A6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FE354" w14:textId="77777777" w:rsidR="00B97A6C" w:rsidRDefault="00B97A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F82BE" w14:textId="77777777" w:rsidR="007854A2" w:rsidRDefault="007854A2" w:rsidP="00B97A6C">
      <w:r>
        <w:separator/>
      </w:r>
    </w:p>
  </w:footnote>
  <w:footnote w:type="continuationSeparator" w:id="0">
    <w:p w14:paraId="36768C9F" w14:textId="77777777" w:rsidR="007854A2" w:rsidRDefault="007854A2" w:rsidP="00B97A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E8090" w14:textId="77777777" w:rsidR="00B97A6C" w:rsidRDefault="00B97A6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52E70" w14:textId="77777777" w:rsidR="00B97A6C" w:rsidRDefault="00B97A6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3C83B" w14:textId="77777777" w:rsidR="00B97A6C" w:rsidRDefault="00B97A6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A05CCE"/>
    <w:multiLevelType w:val="hybridMultilevel"/>
    <w:tmpl w:val="44E21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2CA66A9"/>
    <w:multiLevelType w:val="multilevel"/>
    <w:tmpl w:val="774E6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60323653"/>
    <w:multiLevelType w:val="multilevel"/>
    <w:tmpl w:val="9DCE7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14563784">
    <w:abstractNumId w:val="0"/>
  </w:num>
  <w:num w:numId="2" w16cid:durableId="1958101535">
    <w:abstractNumId w:val="2"/>
  </w:num>
  <w:num w:numId="3" w16cid:durableId="179054076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penInPublishingView" w:val="0"/>
    <w:docVar w:name="ShowOutlines" w:val="1"/>
    <w:docVar w:name="ShowStaticGuides" w:val="1"/>
  </w:docVars>
  <w:rsids>
    <w:rsidRoot w:val="00CB7078"/>
    <w:rsid w:val="0001429D"/>
    <w:rsid w:val="000A1C6C"/>
    <w:rsid w:val="000B7618"/>
    <w:rsid w:val="000E46AF"/>
    <w:rsid w:val="00104FC6"/>
    <w:rsid w:val="0011599F"/>
    <w:rsid w:val="00137458"/>
    <w:rsid w:val="0014446E"/>
    <w:rsid w:val="00186381"/>
    <w:rsid w:val="001B42D9"/>
    <w:rsid w:val="00216C53"/>
    <w:rsid w:val="00242BA6"/>
    <w:rsid w:val="0025166C"/>
    <w:rsid w:val="00251A6A"/>
    <w:rsid w:val="002538E1"/>
    <w:rsid w:val="002728B9"/>
    <w:rsid w:val="00273C66"/>
    <w:rsid w:val="00295C25"/>
    <w:rsid w:val="00343411"/>
    <w:rsid w:val="00345726"/>
    <w:rsid w:val="0040534A"/>
    <w:rsid w:val="0040575E"/>
    <w:rsid w:val="004512B2"/>
    <w:rsid w:val="004A3D69"/>
    <w:rsid w:val="00521DD2"/>
    <w:rsid w:val="0057162E"/>
    <w:rsid w:val="00571E74"/>
    <w:rsid w:val="005B74F0"/>
    <w:rsid w:val="005E06B7"/>
    <w:rsid w:val="005F36A2"/>
    <w:rsid w:val="00610BE0"/>
    <w:rsid w:val="00617E5C"/>
    <w:rsid w:val="006465B0"/>
    <w:rsid w:val="006825CA"/>
    <w:rsid w:val="00691200"/>
    <w:rsid w:val="006C1CCB"/>
    <w:rsid w:val="006E2DAC"/>
    <w:rsid w:val="00703C07"/>
    <w:rsid w:val="007565F2"/>
    <w:rsid w:val="007854A2"/>
    <w:rsid w:val="00786CE5"/>
    <w:rsid w:val="007C3CD9"/>
    <w:rsid w:val="008109C7"/>
    <w:rsid w:val="00820DFB"/>
    <w:rsid w:val="00851C9F"/>
    <w:rsid w:val="00855BB7"/>
    <w:rsid w:val="00881372"/>
    <w:rsid w:val="00917BFB"/>
    <w:rsid w:val="009242F9"/>
    <w:rsid w:val="0095093B"/>
    <w:rsid w:val="0095186E"/>
    <w:rsid w:val="009D53D5"/>
    <w:rsid w:val="009D59EB"/>
    <w:rsid w:val="00A0108F"/>
    <w:rsid w:val="00AE7FD7"/>
    <w:rsid w:val="00B10FD8"/>
    <w:rsid w:val="00B50AD6"/>
    <w:rsid w:val="00B703AC"/>
    <w:rsid w:val="00B97A6C"/>
    <w:rsid w:val="00BA7B64"/>
    <w:rsid w:val="00C13376"/>
    <w:rsid w:val="00C93658"/>
    <w:rsid w:val="00CB7078"/>
    <w:rsid w:val="00CC3E80"/>
    <w:rsid w:val="00CC5500"/>
    <w:rsid w:val="00D14AFC"/>
    <w:rsid w:val="00D2098D"/>
    <w:rsid w:val="00D550ED"/>
    <w:rsid w:val="00DB4542"/>
    <w:rsid w:val="00DD588A"/>
    <w:rsid w:val="00E36F2B"/>
    <w:rsid w:val="00E528BE"/>
    <w:rsid w:val="00E81ED2"/>
    <w:rsid w:val="00E90216"/>
    <w:rsid w:val="00EB72A4"/>
    <w:rsid w:val="00F41338"/>
    <w:rsid w:val="00F42D71"/>
    <w:rsid w:val="00F82E80"/>
    <w:rsid w:val="00FC48C5"/>
    <w:rsid w:val="00FF771D"/>
    <w:rsid w:val="0C708E1F"/>
    <w:rsid w:val="0E0C5E80"/>
    <w:rsid w:val="3D958199"/>
    <w:rsid w:val="424FCA5F"/>
    <w:rsid w:val="71D8ED78"/>
    <w:rsid w:val="75C0892E"/>
    <w:rsid w:val="769B0A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5B1DA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EWSRELEASE">
    <w:name w:val="NEWS RELEASE"/>
    <w:basedOn w:val="Normal"/>
    <w:uiPriority w:val="99"/>
    <w:rsid w:val="00820DFB"/>
    <w:pPr>
      <w:widowControl w:val="0"/>
      <w:autoSpaceDE w:val="0"/>
      <w:autoSpaceDN w:val="0"/>
      <w:adjustRightInd w:val="0"/>
      <w:spacing w:after="300" w:line="560" w:lineRule="atLeast"/>
      <w:jc w:val="center"/>
      <w:textAlignment w:val="center"/>
    </w:pPr>
    <w:rPr>
      <w:rFonts w:ascii="ArialMT" w:hAnsi="ArialMT" w:cs="ArialMT"/>
      <w:b/>
      <w:bCs/>
      <w:color w:val="000000"/>
      <w:sz w:val="52"/>
      <w:szCs w:val="52"/>
    </w:rPr>
  </w:style>
  <w:style w:type="paragraph" w:customStyle="1" w:styleId="NRBodyCopy1">
    <w:name w:val="NR Body Copy 1"/>
    <w:basedOn w:val="Normal"/>
    <w:next w:val="Normal"/>
    <w:uiPriority w:val="99"/>
    <w:rsid w:val="00820DFB"/>
    <w:pPr>
      <w:widowControl w:val="0"/>
      <w:autoSpaceDE w:val="0"/>
      <w:autoSpaceDN w:val="0"/>
      <w:adjustRightInd w:val="0"/>
      <w:spacing w:line="280" w:lineRule="atLeast"/>
      <w:textAlignment w:val="center"/>
    </w:pPr>
    <w:rPr>
      <w:rFonts w:ascii="ArialMT" w:hAnsi="ArialMT" w:cs="ArialMT"/>
      <w:color w:val="000000"/>
    </w:rPr>
  </w:style>
  <w:style w:type="paragraph" w:customStyle="1" w:styleId="NRBodyCopy2">
    <w:name w:val="NR Body Copy 2"/>
    <w:basedOn w:val="Normal"/>
    <w:uiPriority w:val="99"/>
    <w:rsid w:val="00820DFB"/>
    <w:pPr>
      <w:widowControl w:val="0"/>
      <w:autoSpaceDE w:val="0"/>
      <w:autoSpaceDN w:val="0"/>
      <w:adjustRightInd w:val="0"/>
      <w:spacing w:line="280" w:lineRule="atLeast"/>
      <w:textAlignment w:val="center"/>
    </w:pPr>
    <w:rPr>
      <w:rFonts w:ascii="ArialMT" w:hAnsi="ArialMT" w:cs="ArialMT"/>
      <w:color w:val="000000"/>
    </w:rPr>
  </w:style>
  <w:style w:type="paragraph" w:customStyle="1" w:styleId="NRHeadline">
    <w:name w:val="NR Headline"/>
    <w:basedOn w:val="Normal"/>
    <w:next w:val="NRBodyCopy1"/>
    <w:uiPriority w:val="99"/>
    <w:rsid w:val="00820DFB"/>
    <w:pPr>
      <w:widowControl w:val="0"/>
      <w:autoSpaceDE w:val="0"/>
      <w:autoSpaceDN w:val="0"/>
      <w:adjustRightInd w:val="0"/>
      <w:spacing w:after="300" w:line="320" w:lineRule="atLeast"/>
      <w:jc w:val="center"/>
      <w:textAlignment w:val="center"/>
    </w:pPr>
    <w:rPr>
      <w:rFonts w:ascii="Arial-BoldMT" w:hAnsi="Arial-BoldMT" w:cs="Arial-BoldMT"/>
      <w:b/>
      <w:bCs/>
      <w:color w:val="000000"/>
      <w:sz w:val="28"/>
      <w:szCs w:val="28"/>
    </w:rPr>
  </w:style>
  <w:style w:type="paragraph" w:styleId="Revision">
    <w:name w:val="Revision"/>
    <w:hidden/>
    <w:uiPriority w:val="99"/>
    <w:semiHidden/>
    <w:rsid w:val="00CB7078"/>
  </w:style>
  <w:style w:type="paragraph" w:styleId="BalloonText">
    <w:name w:val="Balloon Text"/>
    <w:basedOn w:val="Normal"/>
    <w:link w:val="BalloonTextChar"/>
    <w:uiPriority w:val="99"/>
    <w:semiHidden/>
    <w:unhideWhenUsed/>
    <w:rsid w:val="00CB707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B7078"/>
    <w:rPr>
      <w:rFonts w:ascii="Lucida Grande" w:hAnsi="Lucida Grande" w:cs="Lucida Grande"/>
      <w:sz w:val="18"/>
      <w:szCs w:val="18"/>
    </w:rPr>
  </w:style>
  <w:style w:type="paragraph" w:styleId="ListParagraph">
    <w:name w:val="List Paragraph"/>
    <w:basedOn w:val="Normal"/>
    <w:uiPriority w:val="34"/>
    <w:qFormat/>
    <w:rsid w:val="00137458"/>
    <w:pPr>
      <w:ind w:left="720"/>
      <w:contextualSpacing/>
    </w:pPr>
  </w:style>
  <w:style w:type="paragraph" w:styleId="Header">
    <w:name w:val="header"/>
    <w:basedOn w:val="Normal"/>
    <w:link w:val="HeaderChar"/>
    <w:uiPriority w:val="99"/>
    <w:unhideWhenUsed/>
    <w:rsid w:val="00B97A6C"/>
    <w:pPr>
      <w:tabs>
        <w:tab w:val="center" w:pos="4320"/>
        <w:tab w:val="right" w:pos="8640"/>
      </w:tabs>
    </w:pPr>
  </w:style>
  <w:style w:type="character" w:customStyle="1" w:styleId="HeaderChar">
    <w:name w:val="Header Char"/>
    <w:basedOn w:val="DefaultParagraphFont"/>
    <w:link w:val="Header"/>
    <w:uiPriority w:val="99"/>
    <w:rsid w:val="00B97A6C"/>
  </w:style>
  <w:style w:type="paragraph" w:styleId="Footer">
    <w:name w:val="footer"/>
    <w:basedOn w:val="Normal"/>
    <w:link w:val="FooterChar"/>
    <w:uiPriority w:val="99"/>
    <w:unhideWhenUsed/>
    <w:rsid w:val="00B97A6C"/>
    <w:pPr>
      <w:tabs>
        <w:tab w:val="center" w:pos="4320"/>
        <w:tab w:val="right" w:pos="8640"/>
      </w:tabs>
    </w:pPr>
  </w:style>
  <w:style w:type="character" w:customStyle="1" w:styleId="FooterChar">
    <w:name w:val="Footer Char"/>
    <w:basedOn w:val="DefaultParagraphFont"/>
    <w:link w:val="Footer"/>
    <w:uiPriority w:val="99"/>
    <w:rsid w:val="00B97A6C"/>
  </w:style>
  <w:style w:type="paragraph" w:customStyle="1" w:styleId="p1">
    <w:name w:val="p1"/>
    <w:basedOn w:val="Normal"/>
    <w:rsid w:val="00F82E80"/>
    <w:rPr>
      <w:rFonts w:ascii="Arial" w:hAnsi="Arial" w:cs="Arial"/>
      <w:sz w:val="20"/>
      <w:szCs w:val="20"/>
    </w:rPr>
  </w:style>
  <w:style w:type="character" w:customStyle="1" w:styleId="s1">
    <w:name w:val="s1"/>
    <w:basedOn w:val="DefaultParagraphFont"/>
    <w:rsid w:val="00F82E80"/>
  </w:style>
  <w:style w:type="paragraph" w:styleId="NormalWeb">
    <w:name w:val="Normal (Web)"/>
    <w:basedOn w:val="Normal"/>
    <w:uiPriority w:val="99"/>
    <w:semiHidden/>
    <w:unhideWhenUsed/>
    <w:rsid w:val="0095093B"/>
    <w:pPr>
      <w:spacing w:before="100" w:beforeAutospacing="1" w:after="100" w:afterAutospacing="1"/>
    </w:pPr>
    <w:rPr>
      <w:rFonts w:ascii="Times New Roman" w:eastAsia="Times New Roman" w:hAnsi="Times New Roman" w:cs="Times New Roman"/>
      <w:lang w:val="en-CA" w:eastAsia="en-CA"/>
    </w:rPr>
  </w:style>
  <w:style w:type="paragraph" w:customStyle="1" w:styleId="paragraph">
    <w:name w:val="paragraph"/>
    <w:basedOn w:val="Normal"/>
    <w:rsid w:val="00610BE0"/>
    <w:pPr>
      <w:spacing w:before="100" w:beforeAutospacing="1" w:after="100" w:afterAutospacing="1"/>
    </w:pPr>
    <w:rPr>
      <w:rFonts w:ascii="Times New Roman" w:eastAsia="Times New Roman" w:hAnsi="Times New Roman" w:cs="Times New Roman"/>
      <w:lang w:val="en-CA" w:eastAsia="en-CA"/>
    </w:rPr>
  </w:style>
  <w:style w:type="character" w:customStyle="1" w:styleId="normaltextrun">
    <w:name w:val="normaltextrun"/>
    <w:basedOn w:val="DefaultParagraphFont"/>
    <w:rsid w:val="00610BE0"/>
  </w:style>
  <w:style w:type="character" w:customStyle="1" w:styleId="eop">
    <w:name w:val="eop"/>
    <w:basedOn w:val="DefaultParagraphFont"/>
    <w:rsid w:val="00610B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78105">
      <w:bodyDiv w:val="1"/>
      <w:marLeft w:val="0"/>
      <w:marRight w:val="0"/>
      <w:marTop w:val="0"/>
      <w:marBottom w:val="0"/>
      <w:divBdr>
        <w:top w:val="none" w:sz="0" w:space="0" w:color="auto"/>
        <w:left w:val="none" w:sz="0" w:space="0" w:color="auto"/>
        <w:bottom w:val="none" w:sz="0" w:space="0" w:color="auto"/>
        <w:right w:val="none" w:sz="0" w:space="0" w:color="auto"/>
      </w:divBdr>
    </w:div>
    <w:div w:id="359205131">
      <w:bodyDiv w:val="1"/>
      <w:marLeft w:val="0"/>
      <w:marRight w:val="0"/>
      <w:marTop w:val="0"/>
      <w:marBottom w:val="0"/>
      <w:divBdr>
        <w:top w:val="none" w:sz="0" w:space="0" w:color="auto"/>
        <w:left w:val="none" w:sz="0" w:space="0" w:color="auto"/>
        <w:bottom w:val="none" w:sz="0" w:space="0" w:color="auto"/>
        <w:right w:val="none" w:sz="0" w:space="0" w:color="auto"/>
      </w:divBdr>
    </w:div>
    <w:div w:id="425270017">
      <w:bodyDiv w:val="1"/>
      <w:marLeft w:val="0"/>
      <w:marRight w:val="0"/>
      <w:marTop w:val="0"/>
      <w:marBottom w:val="0"/>
      <w:divBdr>
        <w:top w:val="none" w:sz="0" w:space="0" w:color="auto"/>
        <w:left w:val="none" w:sz="0" w:space="0" w:color="auto"/>
        <w:bottom w:val="none" w:sz="0" w:space="0" w:color="auto"/>
        <w:right w:val="none" w:sz="0" w:space="0" w:color="auto"/>
      </w:divBdr>
    </w:div>
    <w:div w:id="510991412">
      <w:bodyDiv w:val="1"/>
      <w:marLeft w:val="0"/>
      <w:marRight w:val="0"/>
      <w:marTop w:val="0"/>
      <w:marBottom w:val="0"/>
      <w:divBdr>
        <w:top w:val="none" w:sz="0" w:space="0" w:color="auto"/>
        <w:left w:val="none" w:sz="0" w:space="0" w:color="auto"/>
        <w:bottom w:val="none" w:sz="0" w:space="0" w:color="auto"/>
        <w:right w:val="none" w:sz="0" w:space="0" w:color="auto"/>
      </w:divBdr>
      <w:divsChild>
        <w:div w:id="399593543">
          <w:marLeft w:val="0"/>
          <w:marRight w:val="0"/>
          <w:marTop w:val="0"/>
          <w:marBottom w:val="0"/>
          <w:divBdr>
            <w:top w:val="none" w:sz="0" w:space="0" w:color="auto"/>
            <w:left w:val="none" w:sz="0" w:space="0" w:color="auto"/>
            <w:bottom w:val="none" w:sz="0" w:space="0" w:color="auto"/>
            <w:right w:val="none" w:sz="0" w:space="0" w:color="auto"/>
          </w:divBdr>
          <w:divsChild>
            <w:div w:id="2113474255">
              <w:marLeft w:val="0"/>
              <w:marRight w:val="0"/>
              <w:marTop w:val="0"/>
              <w:marBottom w:val="0"/>
              <w:divBdr>
                <w:top w:val="none" w:sz="0" w:space="0" w:color="auto"/>
                <w:left w:val="none" w:sz="0" w:space="0" w:color="auto"/>
                <w:bottom w:val="none" w:sz="0" w:space="0" w:color="auto"/>
                <w:right w:val="none" w:sz="0" w:space="0" w:color="auto"/>
              </w:divBdr>
            </w:div>
            <w:div w:id="457917168">
              <w:marLeft w:val="0"/>
              <w:marRight w:val="0"/>
              <w:marTop w:val="0"/>
              <w:marBottom w:val="0"/>
              <w:divBdr>
                <w:top w:val="none" w:sz="0" w:space="0" w:color="auto"/>
                <w:left w:val="none" w:sz="0" w:space="0" w:color="auto"/>
                <w:bottom w:val="none" w:sz="0" w:space="0" w:color="auto"/>
                <w:right w:val="none" w:sz="0" w:space="0" w:color="auto"/>
              </w:divBdr>
            </w:div>
            <w:div w:id="181479489">
              <w:marLeft w:val="0"/>
              <w:marRight w:val="0"/>
              <w:marTop w:val="0"/>
              <w:marBottom w:val="0"/>
              <w:divBdr>
                <w:top w:val="none" w:sz="0" w:space="0" w:color="auto"/>
                <w:left w:val="none" w:sz="0" w:space="0" w:color="auto"/>
                <w:bottom w:val="none" w:sz="0" w:space="0" w:color="auto"/>
                <w:right w:val="none" w:sz="0" w:space="0" w:color="auto"/>
              </w:divBdr>
            </w:div>
            <w:div w:id="1664813194">
              <w:marLeft w:val="0"/>
              <w:marRight w:val="0"/>
              <w:marTop w:val="0"/>
              <w:marBottom w:val="0"/>
              <w:divBdr>
                <w:top w:val="none" w:sz="0" w:space="0" w:color="auto"/>
                <w:left w:val="none" w:sz="0" w:space="0" w:color="auto"/>
                <w:bottom w:val="none" w:sz="0" w:space="0" w:color="auto"/>
                <w:right w:val="none" w:sz="0" w:space="0" w:color="auto"/>
              </w:divBdr>
            </w:div>
          </w:divsChild>
        </w:div>
        <w:div w:id="966660749">
          <w:marLeft w:val="0"/>
          <w:marRight w:val="0"/>
          <w:marTop w:val="0"/>
          <w:marBottom w:val="0"/>
          <w:divBdr>
            <w:top w:val="none" w:sz="0" w:space="0" w:color="auto"/>
            <w:left w:val="none" w:sz="0" w:space="0" w:color="auto"/>
            <w:bottom w:val="none" w:sz="0" w:space="0" w:color="auto"/>
            <w:right w:val="none" w:sz="0" w:space="0" w:color="auto"/>
          </w:divBdr>
          <w:divsChild>
            <w:div w:id="352728633">
              <w:marLeft w:val="0"/>
              <w:marRight w:val="0"/>
              <w:marTop w:val="0"/>
              <w:marBottom w:val="0"/>
              <w:divBdr>
                <w:top w:val="none" w:sz="0" w:space="0" w:color="auto"/>
                <w:left w:val="none" w:sz="0" w:space="0" w:color="auto"/>
                <w:bottom w:val="none" w:sz="0" w:space="0" w:color="auto"/>
                <w:right w:val="none" w:sz="0" w:space="0" w:color="auto"/>
              </w:divBdr>
            </w:div>
          </w:divsChild>
        </w:div>
        <w:div w:id="919800762">
          <w:marLeft w:val="0"/>
          <w:marRight w:val="0"/>
          <w:marTop w:val="0"/>
          <w:marBottom w:val="0"/>
          <w:divBdr>
            <w:top w:val="none" w:sz="0" w:space="0" w:color="auto"/>
            <w:left w:val="none" w:sz="0" w:space="0" w:color="auto"/>
            <w:bottom w:val="none" w:sz="0" w:space="0" w:color="auto"/>
            <w:right w:val="none" w:sz="0" w:space="0" w:color="auto"/>
          </w:divBdr>
        </w:div>
        <w:div w:id="1772581595">
          <w:marLeft w:val="0"/>
          <w:marRight w:val="0"/>
          <w:marTop w:val="0"/>
          <w:marBottom w:val="0"/>
          <w:divBdr>
            <w:top w:val="none" w:sz="0" w:space="0" w:color="auto"/>
            <w:left w:val="none" w:sz="0" w:space="0" w:color="auto"/>
            <w:bottom w:val="none" w:sz="0" w:space="0" w:color="auto"/>
            <w:right w:val="none" w:sz="0" w:space="0" w:color="auto"/>
          </w:divBdr>
        </w:div>
        <w:div w:id="1611281882">
          <w:marLeft w:val="0"/>
          <w:marRight w:val="0"/>
          <w:marTop w:val="0"/>
          <w:marBottom w:val="0"/>
          <w:divBdr>
            <w:top w:val="none" w:sz="0" w:space="0" w:color="auto"/>
            <w:left w:val="none" w:sz="0" w:space="0" w:color="auto"/>
            <w:bottom w:val="none" w:sz="0" w:space="0" w:color="auto"/>
            <w:right w:val="none" w:sz="0" w:space="0" w:color="auto"/>
          </w:divBdr>
        </w:div>
        <w:div w:id="56243201">
          <w:marLeft w:val="0"/>
          <w:marRight w:val="0"/>
          <w:marTop w:val="0"/>
          <w:marBottom w:val="0"/>
          <w:divBdr>
            <w:top w:val="none" w:sz="0" w:space="0" w:color="auto"/>
            <w:left w:val="none" w:sz="0" w:space="0" w:color="auto"/>
            <w:bottom w:val="none" w:sz="0" w:space="0" w:color="auto"/>
            <w:right w:val="none" w:sz="0" w:space="0" w:color="auto"/>
          </w:divBdr>
        </w:div>
      </w:divsChild>
    </w:div>
    <w:div w:id="651131997">
      <w:bodyDiv w:val="1"/>
      <w:marLeft w:val="0"/>
      <w:marRight w:val="0"/>
      <w:marTop w:val="0"/>
      <w:marBottom w:val="0"/>
      <w:divBdr>
        <w:top w:val="none" w:sz="0" w:space="0" w:color="auto"/>
        <w:left w:val="none" w:sz="0" w:space="0" w:color="auto"/>
        <w:bottom w:val="none" w:sz="0" w:space="0" w:color="auto"/>
        <w:right w:val="none" w:sz="0" w:space="0" w:color="auto"/>
      </w:divBdr>
      <w:divsChild>
        <w:div w:id="164900300">
          <w:marLeft w:val="0"/>
          <w:marRight w:val="0"/>
          <w:marTop w:val="0"/>
          <w:marBottom w:val="0"/>
          <w:divBdr>
            <w:top w:val="none" w:sz="0" w:space="0" w:color="auto"/>
            <w:left w:val="none" w:sz="0" w:space="0" w:color="auto"/>
            <w:bottom w:val="none" w:sz="0" w:space="0" w:color="auto"/>
            <w:right w:val="none" w:sz="0" w:space="0" w:color="auto"/>
          </w:divBdr>
        </w:div>
        <w:div w:id="2109427145">
          <w:marLeft w:val="0"/>
          <w:marRight w:val="0"/>
          <w:marTop w:val="0"/>
          <w:marBottom w:val="0"/>
          <w:divBdr>
            <w:top w:val="none" w:sz="0" w:space="0" w:color="auto"/>
            <w:left w:val="none" w:sz="0" w:space="0" w:color="auto"/>
            <w:bottom w:val="none" w:sz="0" w:space="0" w:color="auto"/>
            <w:right w:val="none" w:sz="0" w:space="0" w:color="auto"/>
          </w:divBdr>
        </w:div>
        <w:div w:id="702560706">
          <w:marLeft w:val="0"/>
          <w:marRight w:val="0"/>
          <w:marTop w:val="0"/>
          <w:marBottom w:val="0"/>
          <w:divBdr>
            <w:top w:val="none" w:sz="0" w:space="0" w:color="auto"/>
            <w:left w:val="none" w:sz="0" w:space="0" w:color="auto"/>
            <w:bottom w:val="none" w:sz="0" w:space="0" w:color="auto"/>
            <w:right w:val="none" w:sz="0" w:space="0" w:color="auto"/>
          </w:divBdr>
        </w:div>
        <w:div w:id="1518622229">
          <w:marLeft w:val="0"/>
          <w:marRight w:val="0"/>
          <w:marTop w:val="0"/>
          <w:marBottom w:val="0"/>
          <w:divBdr>
            <w:top w:val="none" w:sz="0" w:space="0" w:color="auto"/>
            <w:left w:val="none" w:sz="0" w:space="0" w:color="auto"/>
            <w:bottom w:val="none" w:sz="0" w:space="0" w:color="auto"/>
            <w:right w:val="none" w:sz="0" w:space="0" w:color="auto"/>
          </w:divBdr>
        </w:div>
        <w:div w:id="268313395">
          <w:marLeft w:val="0"/>
          <w:marRight w:val="0"/>
          <w:marTop w:val="0"/>
          <w:marBottom w:val="0"/>
          <w:divBdr>
            <w:top w:val="none" w:sz="0" w:space="0" w:color="auto"/>
            <w:left w:val="none" w:sz="0" w:space="0" w:color="auto"/>
            <w:bottom w:val="none" w:sz="0" w:space="0" w:color="auto"/>
            <w:right w:val="none" w:sz="0" w:space="0" w:color="auto"/>
          </w:divBdr>
        </w:div>
        <w:div w:id="1527519808">
          <w:marLeft w:val="0"/>
          <w:marRight w:val="0"/>
          <w:marTop w:val="0"/>
          <w:marBottom w:val="0"/>
          <w:divBdr>
            <w:top w:val="none" w:sz="0" w:space="0" w:color="auto"/>
            <w:left w:val="none" w:sz="0" w:space="0" w:color="auto"/>
            <w:bottom w:val="none" w:sz="0" w:space="0" w:color="auto"/>
            <w:right w:val="none" w:sz="0" w:space="0" w:color="auto"/>
          </w:divBdr>
        </w:div>
      </w:divsChild>
    </w:div>
    <w:div w:id="1117330678">
      <w:bodyDiv w:val="1"/>
      <w:marLeft w:val="0"/>
      <w:marRight w:val="0"/>
      <w:marTop w:val="0"/>
      <w:marBottom w:val="0"/>
      <w:divBdr>
        <w:top w:val="none" w:sz="0" w:space="0" w:color="auto"/>
        <w:left w:val="none" w:sz="0" w:space="0" w:color="auto"/>
        <w:bottom w:val="none" w:sz="0" w:space="0" w:color="auto"/>
        <w:right w:val="none" w:sz="0" w:space="0" w:color="auto"/>
      </w:divBdr>
    </w:div>
    <w:div w:id="1173447447">
      <w:bodyDiv w:val="1"/>
      <w:marLeft w:val="0"/>
      <w:marRight w:val="0"/>
      <w:marTop w:val="0"/>
      <w:marBottom w:val="0"/>
      <w:divBdr>
        <w:top w:val="none" w:sz="0" w:space="0" w:color="auto"/>
        <w:left w:val="none" w:sz="0" w:space="0" w:color="auto"/>
        <w:bottom w:val="none" w:sz="0" w:space="0" w:color="auto"/>
        <w:right w:val="none" w:sz="0" w:space="0" w:color="auto"/>
      </w:divBdr>
    </w:div>
    <w:div w:id="1554922263">
      <w:bodyDiv w:val="1"/>
      <w:marLeft w:val="0"/>
      <w:marRight w:val="0"/>
      <w:marTop w:val="0"/>
      <w:marBottom w:val="0"/>
      <w:divBdr>
        <w:top w:val="none" w:sz="0" w:space="0" w:color="auto"/>
        <w:left w:val="none" w:sz="0" w:space="0" w:color="auto"/>
        <w:bottom w:val="none" w:sz="0" w:space="0" w:color="auto"/>
        <w:right w:val="none" w:sz="0" w:space="0" w:color="auto"/>
      </w:divBdr>
    </w:div>
    <w:div w:id="1556744182">
      <w:bodyDiv w:val="1"/>
      <w:marLeft w:val="0"/>
      <w:marRight w:val="0"/>
      <w:marTop w:val="0"/>
      <w:marBottom w:val="0"/>
      <w:divBdr>
        <w:top w:val="none" w:sz="0" w:space="0" w:color="auto"/>
        <w:left w:val="none" w:sz="0" w:space="0" w:color="auto"/>
        <w:bottom w:val="none" w:sz="0" w:space="0" w:color="auto"/>
        <w:right w:val="none" w:sz="0" w:space="0" w:color="auto"/>
      </w:divBdr>
    </w:div>
    <w:div w:id="2029718183">
      <w:bodyDiv w:val="1"/>
      <w:marLeft w:val="0"/>
      <w:marRight w:val="0"/>
      <w:marTop w:val="0"/>
      <w:marBottom w:val="0"/>
      <w:divBdr>
        <w:top w:val="none" w:sz="0" w:space="0" w:color="auto"/>
        <w:left w:val="none" w:sz="0" w:space="0" w:color="auto"/>
        <w:bottom w:val="none" w:sz="0" w:space="0" w:color="auto"/>
        <w:right w:val="none" w:sz="0" w:space="0" w:color="auto"/>
      </w:divBdr>
    </w:div>
    <w:div w:id="20613247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6.JP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Black">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FE3B255CA3A0A0498DAF0858DE0EC5B5" ma:contentTypeVersion="14" ma:contentTypeDescription="Create a new document." ma:contentTypeScope="" ma:versionID="794b3dd0740419e26e5861b9419c949d">
  <xsd:schema xmlns:xsd="http://www.w3.org/2001/XMLSchema" xmlns:xs="http://www.w3.org/2001/XMLSchema" xmlns:p="http://schemas.microsoft.com/office/2006/metadata/properties" xmlns:ns3="08b2ad99-32b1-4a32-8246-18a7a33aef30" xmlns:ns4="2a7a1d8b-b707-4ba6-bac8-cce75b1471fb" targetNamespace="http://schemas.microsoft.com/office/2006/metadata/properties" ma:root="true" ma:fieldsID="7d16acc1b5e1fcddf3a383bf5b03cee9" ns3:_="" ns4:_="">
    <xsd:import namespace="08b2ad99-32b1-4a32-8246-18a7a33aef30"/>
    <xsd:import namespace="2a7a1d8b-b707-4ba6-bac8-cce75b1471f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LengthInSecond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b2ad99-32b1-4a32-8246-18a7a33aef3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a7a1d8b-b707-4ba6-bac8-cce75b1471f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55985E8-8D22-4B75-BD90-F2C54CB1099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70AD063-D1E8-426E-B494-8B04FA0D0ED5}">
  <ds:schemaRefs>
    <ds:schemaRef ds:uri="http://schemas.microsoft.com/sharepoint/v3/contenttype/forms"/>
  </ds:schemaRefs>
</ds:datastoreItem>
</file>

<file path=customXml/itemProps3.xml><?xml version="1.0" encoding="utf-8"?>
<ds:datastoreItem xmlns:ds="http://schemas.openxmlformats.org/officeDocument/2006/customXml" ds:itemID="{7ABA8558-B545-464B-8626-DE7BDC21A631}">
  <ds:schemaRefs>
    <ds:schemaRef ds:uri="http://schemas.openxmlformats.org/officeDocument/2006/bibliography"/>
  </ds:schemaRefs>
</ds:datastoreItem>
</file>

<file path=customXml/itemProps4.xml><?xml version="1.0" encoding="utf-8"?>
<ds:datastoreItem xmlns:ds="http://schemas.openxmlformats.org/officeDocument/2006/customXml" ds:itemID="{D170D096-57DF-434A-BDCD-71B13DC814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b2ad99-32b1-4a32-8246-18a7a33aef30"/>
    <ds:schemaRef ds:uri="2a7a1d8b-b707-4ba6-bac8-cce75b1471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4</Pages>
  <Words>11</Words>
  <Characters>69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Winnipeg School Division</Company>
  <LinksUpToDate>false</LinksUpToDate>
  <CharactersWithSpaces>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Communications Superintendents</dc:creator>
  <cp:keywords/>
  <dc:description/>
  <cp:lastModifiedBy>Agapito Saranillo</cp:lastModifiedBy>
  <cp:revision>14</cp:revision>
  <cp:lastPrinted>2017-04-07T15:20:00Z</cp:lastPrinted>
  <dcterms:created xsi:type="dcterms:W3CDTF">2022-12-20T18:04:00Z</dcterms:created>
  <dcterms:modified xsi:type="dcterms:W3CDTF">2022-12-21T05:43:00Z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16000</vt:r8>
  </property>
  <property fmtid="{D5CDD505-2E9C-101B-9397-08002B2CF9AE}" pid="3" name="Topic">
    <vt:lpwstr>26;#Communications|5f534e68-a644-487e-8e16-f4925ff02c62</vt:lpwstr>
  </property>
  <property fmtid="{D5CDD505-2E9C-101B-9397-08002B2CF9AE}" pid="4" name="xd_Signature">
    <vt:bool>false</vt:bool>
  </property>
  <property fmtid="{D5CDD505-2E9C-101B-9397-08002B2CF9AE}" pid="5" name="xd_ProgID">
    <vt:lpwstr/>
  </property>
  <property fmtid="{D5CDD505-2E9C-101B-9397-08002B2CF9AE}" pid="6" name="Document Group">
    <vt:lpwstr/>
  </property>
  <property fmtid="{D5CDD505-2E9C-101B-9397-08002B2CF9AE}" pid="7" name="KC_Department">
    <vt:lpwstr/>
  </property>
  <property fmtid="{D5CDD505-2E9C-101B-9397-08002B2CF9AE}" pid="8" name="ContentTypeId">
    <vt:lpwstr>0x010100FE3B255CA3A0A0498DAF0858DE0EC5B5</vt:lpwstr>
  </property>
  <property fmtid="{D5CDD505-2E9C-101B-9397-08002B2CF9AE}" pid="9" name="Department">
    <vt:lpwstr/>
  </property>
  <property fmtid="{D5CDD505-2E9C-101B-9397-08002B2CF9AE}" pid="10" name="TemplateUrl">
    <vt:lpwstr/>
  </property>
  <property fmtid="{D5CDD505-2E9C-101B-9397-08002B2CF9AE}" pid="11" name="Resource Type">
    <vt:lpwstr/>
  </property>
  <property fmtid="{D5CDD505-2E9C-101B-9397-08002B2CF9AE}" pid="12" name="DocumentType">
    <vt:lpwstr/>
  </property>
  <property fmtid="{D5CDD505-2E9C-101B-9397-08002B2CF9AE}" pid="13" name="Subdepartment">
    <vt:lpwstr/>
  </property>
  <property fmtid="{D5CDD505-2E9C-101B-9397-08002B2CF9AE}" pid="14" name="TopicPage">
    <vt:lpwstr/>
  </property>
  <property fmtid="{D5CDD505-2E9C-101B-9397-08002B2CF9AE}" pid="15" name="Resource_x0020_Type">
    <vt:lpwstr/>
  </property>
  <property fmtid="{D5CDD505-2E9C-101B-9397-08002B2CF9AE}" pid="16" name="Document_x0020_Group">
    <vt:lpwstr/>
  </property>
  <property fmtid="{D5CDD505-2E9C-101B-9397-08002B2CF9AE}" pid="17" name="Category">
    <vt:lpwstr/>
  </property>
</Properties>
</file>